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-215899</wp:posOffset>
                </wp:positionH>
                <wp:positionV relativeFrom="paragraph">
                  <wp:posOffset>114300</wp:posOffset>
                </wp:positionV>
                <wp:extent cx="5931860" cy="2146669"/>
                <wp:effectExtent b="0" l="0" r="0" t="0"/>
                <wp:wrapNone/>
                <wp:docPr id="81" name=""/>
                <a:graphic>
                  <a:graphicData uri="http://schemas.microsoft.com/office/word/2010/wordprocessingShape">
                    <wps:wsp>
                      <wps:cNvSpPr/>
                      <wps:cNvPr id="3" name="Shape 3"/>
                      <wps:spPr>
                        <a:xfrm>
                          <a:off x="2384833" y="2711428"/>
                          <a:ext cx="5922335" cy="2137144"/>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56"/>
                                <w:vertAlign w:val="baseline"/>
                              </w:rPr>
                              <w:t xml:space="preserve">Керівництво з використання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56"/>
                                <w:vertAlign w:val="baseline"/>
                              </w:rPr>
                            </w:r>
                            <w:r w:rsidDel="00000000" w:rsidR="00000000" w:rsidRPr="00000000">
                              <w:rPr>
                                <w:rFonts w:ascii="Calibri" w:cs="Calibri" w:eastAsia="Calibri" w:hAnsi="Calibri"/>
                                <w:b w:val="1"/>
                                <w:i w:val="0"/>
                                <w:smallCaps w:val="0"/>
                                <w:strike w:val="0"/>
                                <w:color w:val="000000"/>
                                <w:sz w:val="56"/>
                                <w:vertAlign w:val="baseline"/>
                              </w:rPr>
                              <w:t xml:space="preserve">LiFePO4 батареї</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56"/>
                                <w:vertAlign w:val="baseline"/>
                              </w:rPr>
                            </w:r>
                            <w:r w:rsidDel="00000000" w:rsidR="00000000" w:rsidRPr="00000000">
                              <w:rPr>
                                <w:rFonts w:ascii="Calibri" w:cs="Calibri" w:eastAsia="Calibri" w:hAnsi="Calibri"/>
                                <w:b w:val="1"/>
                                <w:i w:val="0"/>
                                <w:smallCaps w:val="0"/>
                                <w:strike w:val="0"/>
                                <w:color w:val="000000"/>
                                <w:sz w:val="56"/>
                                <w:vertAlign w:val="baseline"/>
                              </w:rPr>
                              <w:t xml:space="preserve">для стійкового монтажу</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5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-215899</wp:posOffset>
                </wp:positionH>
                <wp:positionV relativeFrom="paragraph">
                  <wp:posOffset>114300</wp:posOffset>
                </wp:positionV>
                <wp:extent cx="5931860" cy="2146669"/>
                <wp:effectExtent b="0" l="0" r="0" t="0"/>
                <wp:wrapNone/>
                <wp:docPr id="81"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5931860" cy="2146669"/>
                        </a:xfrm>
                        <a:prstGeom prst="rect"/>
                        <a:ln/>
                      </pic:spPr>
                    </pic:pic>
                  </a:graphicData>
                </a:graphic>
              </wp:anchor>
            </w:drawing>
          </mc:Fallback>
        </mc:AlternateConten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59055</wp:posOffset>
            </wp:positionV>
            <wp:extent cx="5040062" cy="4369375"/>
            <wp:effectExtent b="0" l="0" r="0" t="0"/>
            <wp:wrapSquare wrapText="bothSides" distB="0" distT="0" distL="114300" distR="114300"/>
            <wp:docPr descr="微信图片_20241010111101" id="82" name="image3.png"/>
            <a:graphic>
              <a:graphicData uri="http://schemas.openxmlformats.org/drawingml/2006/picture">
                <pic:pic>
                  <pic:nvPicPr>
                    <pic:cNvPr descr="微信图片_20241010111101" id="0" name="image3.png"/>
                    <pic:cNvPicPr preferRelativeResize="0"/>
                  </pic:nvPicPr>
                  <pic:blipFill>
                    <a:blip r:embed="rId8"/>
                    <a:srcRect b="0" l="0" r="0" t="0"/>
                    <a:stretch>
                      <a:fillRect/>
                    </a:stretch>
                  </pic:blipFill>
                  <pic:spPr>
                    <a:xfrm>
                      <a:off x="0" y="0"/>
                      <a:ext cx="5040062" cy="4369375"/>
                    </a:xfrm>
                    <a:prstGeom prst="rect"/>
                    <a:ln/>
                  </pic:spPr>
                </pic:pic>
              </a:graphicData>
            </a:graphic>
          </wp:anchor>
        </w:drawing>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br w:type="column"/>
      </w:r>
      <w:r w:rsidDel="00000000" w:rsidR="00000000" w:rsidRPr="00000000">
        <w:rPr>
          <w:rtl w:val="0"/>
        </w:rPr>
      </w:r>
    </w:p>
    <w:p w:rsidR="00000000" w:rsidDel="00000000" w:rsidP="00000000" w:rsidRDefault="00000000" w:rsidRPr="00000000" w14:paraId="00000021">
      <w:pPr>
        <w:rPr>
          <w:b w:val="1"/>
          <w:sz w:val="40"/>
          <w:szCs w:val="40"/>
        </w:rPr>
      </w:pPr>
      <w:r w:rsidDel="00000000" w:rsidR="00000000" w:rsidRPr="00000000">
        <w:rPr>
          <w:b w:val="1"/>
          <w:sz w:val="40"/>
          <w:szCs w:val="40"/>
          <w:rtl w:val="0"/>
        </w:rPr>
        <w:t xml:space="preserve">Зміст</w:t>
      </w:r>
    </w:p>
    <w:p w:rsidR="00000000" w:rsidDel="00000000" w:rsidP="00000000" w:rsidRDefault="00000000" w:rsidRPr="00000000" w14:paraId="00000022">
      <w:pPr>
        <w:rPr>
          <w:sz w:val="28"/>
          <w:szCs w:val="28"/>
        </w:rPr>
      </w:pPr>
      <w:r w:rsidDel="00000000" w:rsidR="00000000" w:rsidRPr="00000000">
        <w:rPr>
          <w:b w:val="1"/>
          <w:sz w:val="28"/>
          <w:szCs w:val="28"/>
          <w:rtl w:val="0"/>
        </w:rPr>
        <w:t xml:space="preserve">1. ПРО ЦЮ ІНСТРУКЦІЮ</w:t>
      </w:r>
      <w:r w:rsidDel="00000000" w:rsidR="00000000" w:rsidRPr="00000000">
        <w:rPr>
          <w:rtl w:val="0"/>
        </w:rPr>
      </w:r>
    </w:p>
    <w:p w:rsidR="00000000" w:rsidDel="00000000" w:rsidP="00000000" w:rsidRDefault="00000000" w:rsidRPr="00000000" w14:paraId="00000023">
      <w:pPr>
        <w:rPr>
          <w:sz w:val="28"/>
          <w:szCs w:val="28"/>
        </w:rPr>
      </w:pPr>
      <w:r w:rsidDel="00000000" w:rsidR="00000000" w:rsidRPr="00000000">
        <w:rPr>
          <w:sz w:val="28"/>
          <w:szCs w:val="28"/>
          <w:rtl w:val="0"/>
        </w:rPr>
        <w:t xml:space="preserve">1.1 Мета </w:t>
      </w:r>
    </w:p>
    <w:p w:rsidR="00000000" w:rsidDel="00000000" w:rsidP="00000000" w:rsidRDefault="00000000" w:rsidRPr="00000000" w14:paraId="00000024">
      <w:pPr>
        <w:rPr>
          <w:sz w:val="28"/>
          <w:szCs w:val="28"/>
        </w:rPr>
      </w:pPr>
      <w:r w:rsidDel="00000000" w:rsidR="00000000" w:rsidRPr="00000000">
        <w:rPr>
          <w:sz w:val="28"/>
          <w:szCs w:val="28"/>
          <w:rtl w:val="0"/>
        </w:rPr>
        <w:t xml:space="preserve">1.2 Обсяг </w:t>
      </w:r>
    </w:p>
    <w:p w:rsidR="00000000" w:rsidDel="00000000" w:rsidP="00000000" w:rsidRDefault="00000000" w:rsidRPr="00000000" w14:paraId="00000025">
      <w:pPr>
        <w:rPr>
          <w:sz w:val="28"/>
          <w:szCs w:val="28"/>
        </w:rPr>
      </w:pPr>
      <w:r w:rsidDel="00000000" w:rsidR="00000000" w:rsidRPr="00000000">
        <w:rPr>
          <w:sz w:val="28"/>
          <w:szCs w:val="28"/>
          <w:rtl w:val="0"/>
        </w:rPr>
        <w:t xml:space="preserve">1.3 Інструкції з безпеки </w:t>
      </w:r>
    </w:p>
    <w:p w:rsidR="00000000" w:rsidDel="00000000" w:rsidP="00000000" w:rsidRDefault="00000000" w:rsidRPr="00000000" w14:paraId="00000026">
      <w:pPr>
        <w:rPr>
          <w:sz w:val="28"/>
          <w:szCs w:val="28"/>
        </w:rPr>
      </w:pPr>
      <w:r w:rsidDel="00000000" w:rsidR="00000000" w:rsidRPr="00000000">
        <w:rPr>
          <w:b w:val="1"/>
          <w:sz w:val="28"/>
          <w:szCs w:val="28"/>
          <w:rtl w:val="0"/>
        </w:rPr>
        <w:t xml:space="preserve">2. ВСТУП</w:t>
      </w:r>
      <w:r w:rsidDel="00000000" w:rsidR="00000000" w:rsidRPr="00000000">
        <w:rPr>
          <w:rtl w:val="0"/>
        </w:rPr>
      </w:r>
    </w:p>
    <w:p w:rsidR="00000000" w:rsidDel="00000000" w:rsidP="00000000" w:rsidRDefault="00000000" w:rsidRPr="00000000" w14:paraId="00000027">
      <w:pPr>
        <w:rPr>
          <w:sz w:val="28"/>
          <w:szCs w:val="28"/>
        </w:rPr>
      </w:pPr>
      <w:r w:rsidDel="00000000" w:rsidR="00000000" w:rsidRPr="00000000">
        <w:rPr>
          <w:sz w:val="28"/>
          <w:szCs w:val="28"/>
          <w:rtl w:val="0"/>
        </w:rPr>
        <w:t xml:space="preserve">2.1 Особливості </w:t>
      </w:r>
    </w:p>
    <w:p w:rsidR="00000000" w:rsidDel="00000000" w:rsidP="00000000" w:rsidRDefault="00000000" w:rsidRPr="00000000" w14:paraId="00000028">
      <w:pPr>
        <w:rPr>
          <w:sz w:val="28"/>
          <w:szCs w:val="28"/>
        </w:rPr>
      </w:pPr>
      <w:r w:rsidDel="00000000" w:rsidR="00000000" w:rsidRPr="00000000">
        <w:rPr>
          <w:sz w:val="28"/>
          <w:szCs w:val="28"/>
          <w:rtl w:val="0"/>
        </w:rPr>
        <w:t xml:space="preserve">2.2 Огляд продукту </w:t>
      </w:r>
    </w:p>
    <w:p w:rsidR="00000000" w:rsidDel="00000000" w:rsidP="00000000" w:rsidRDefault="00000000" w:rsidRPr="00000000" w14:paraId="00000029">
      <w:pPr>
        <w:rPr>
          <w:sz w:val="28"/>
          <w:szCs w:val="28"/>
        </w:rPr>
      </w:pPr>
      <w:r w:rsidDel="00000000" w:rsidR="00000000" w:rsidRPr="00000000">
        <w:rPr>
          <w:sz w:val="28"/>
          <w:szCs w:val="28"/>
          <w:rtl w:val="0"/>
        </w:rPr>
        <w:t xml:space="preserve">2.3 Технічні характеристики</w:t>
        <w:tab/>
      </w:r>
    </w:p>
    <w:p w:rsidR="00000000" w:rsidDel="00000000" w:rsidP="00000000" w:rsidRDefault="00000000" w:rsidRPr="00000000" w14:paraId="0000002A">
      <w:pPr>
        <w:rPr>
          <w:sz w:val="28"/>
          <w:szCs w:val="28"/>
        </w:rPr>
      </w:pPr>
      <w:r w:rsidDel="00000000" w:rsidR="00000000" w:rsidRPr="00000000">
        <w:rPr>
          <w:b w:val="1"/>
          <w:sz w:val="28"/>
          <w:szCs w:val="28"/>
          <w:rtl w:val="0"/>
        </w:rPr>
        <w:t xml:space="preserve">3. ВСТАНОВЛЕННЯ</w:t>
      </w:r>
      <w:r w:rsidDel="00000000" w:rsidR="00000000" w:rsidRPr="00000000">
        <w:rPr>
          <w:sz w:val="28"/>
          <w:szCs w:val="28"/>
          <w:rtl w:val="0"/>
        </w:rPr>
        <w:t xml:space="preserve"> </w:t>
      </w:r>
    </w:p>
    <w:p w:rsidR="00000000" w:rsidDel="00000000" w:rsidP="00000000" w:rsidRDefault="00000000" w:rsidRPr="00000000" w14:paraId="0000002B">
      <w:pPr>
        <w:rPr>
          <w:sz w:val="28"/>
          <w:szCs w:val="28"/>
        </w:rPr>
      </w:pPr>
      <w:r w:rsidDel="00000000" w:rsidR="00000000" w:rsidRPr="00000000">
        <w:rPr>
          <w:sz w:val="28"/>
          <w:szCs w:val="28"/>
          <w:rtl w:val="0"/>
        </w:rPr>
        <w:t xml:space="preserve">3.1 Схема аксесуарів </w:t>
      </w:r>
    </w:p>
    <w:p w:rsidR="00000000" w:rsidDel="00000000" w:rsidP="00000000" w:rsidRDefault="00000000" w:rsidRPr="00000000" w14:paraId="0000002C">
      <w:pPr>
        <w:rPr>
          <w:sz w:val="28"/>
          <w:szCs w:val="28"/>
        </w:rPr>
      </w:pPr>
      <w:r w:rsidDel="00000000" w:rsidR="00000000" w:rsidRPr="00000000">
        <w:rPr>
          <w:sz w:val="28"/>
          <w:szCs w:val="28"/>
          <w:rtl w:val="0"/>
        </w:rPr>
        <w:t xml:space="preserve">3.2 Опис аксесуарів </w:t>
      </w:r>
    </w:p>
    <w:p w:rsidR="00000000" w:rsidDel="00000000" w:rsidP="00000000" w:rsidRDefault="00000000" w:rsidRPr="00000000" w14:paraId="0000002D">
      <w:pPr>
        <w:rPr>
          <w:sz w:val="28"/>
          <w:szCs w:val="28"/>
        </w:rPr>
      </w:pPr>
      <w:r w:rsidDel="00000000" w:rsidR="00000000" w:rsidRPr="00000000">
        <w:rPr>
          <w:sz w:val="28"/>
          <w:szCs w:val="28"/>
          <w:rtl w:val="0"/>
        </w:rPr>
        <w:t xml:space="preserve">3.3 Кроки установки </w:t>
      </w:r>
    </w:p>
    <w:p w:rsidR="00000000" w:rsidDel="00000000" w:rsidP="00000000" w:rsidRDefault="00000000" w:rsidRPr="00000000" w14:paraId="0000002E">
      <w:pPr>
        <w:rPr>
          <w:sz w:val="28"/>
          <w:szCs w:val="28"/>
        </w:rPr>
      </w:pPr>
      <w:r w:rsidDel="00000000" w:rsidR="00000000" w:rsidRPr="00000000">
        <w:rPr>
          <w:b w:val="1"/>
          <w:sz w:val="28"/>
          <w:szCs w:val="28"/>
          <w:rtl w:val="0"/>
        </w:rPr>
        <w:t xml:space="preserve">4. ЕКСПЛУАТАЦІЯ</w:t>
      </w:r>
      <w:r w:rsidDel="00000000" w:rsidR="00000000" w:rsidRPr="00000000">
        <w:rPr>
          <w:sz w:val="28"/>
          <w:szCs w:val="28"/>
          <w:rtl w:val="0"/>
        </w:rPr>
        <w:t xml:space="preserve"> </w:t>
      </w:r>
    </w:p>
    <w:p w:rsidR="00000000" w:rsidDel="00000000" w:rsidP="00000000" w:rsidRDefault="00000000" w:rsidRPr="00000000" w14:paraId="0000002F">
      <w:pPr>
        <w:rPr>
          <w:sz w:val="28"/>
          <w:szCs w:val="28"/>
        </w:rPr>
      </w:pPr>
      <w:r w:rsidDel="00000000" w:rsidR="00000000" w:rsidRPr="00000000">
        <w:rPr>
          <w:sz w:val="28"/>
          <w:szCs w:val="28"/>
          <w:rtl w:val="0"/>
        </w:rPr>
        <w:t xml:space="preserve">4.1 Вступ до функцій </w:t>
      </w:r>
    </w:p>
    <w:p w:rsidR="00000000" w:rsidDel="00000000" w:rsidP="00000000" w:rsidRDefault="00000000" w:rsidRPr="00000000" w14:paraId="00000030">
      <w:pPr>
        <w:rPr>
          <w:sz w:val="28"/>
          <w:szCs w:val="28"/>
        </w:rPr>
      </w:pPr>
      <w:r w:rsidDel="00000000" w:rsidR="00000000" w:rsidRPr="00000000">
        <w:rPr>
          <w:sz w:val="28"/>
          <w:szCs w:val="28"/>
          <w:rtl w:val="0"/>
        </w:rPr>
        <w:t xml:space="preserve">4.2 Вступ до комунікацій </w:t>
      </w:r>
    </w:p>
    <w:p w:rsidR="00000000" w:rsidDel="00000000" w:rsidP="00000000" w:rsidRDefault="00000000" w:rsidRPr="00000000" w14:paraId="00000031">
      <w:pPr>
        <w:rPr>
          <w:sz w:val="28"/>
          <w:szCs w:val="28"/>
        </w:rPr>
      </w:pPr>
      <w:r w:rsidDel="00000000" w:rsidR="00000000" w:rsidRPr="00000000">
        <w:rPr>
          <w:sz w:val="28"/>
          <w:szCs w:val="28"/>
          <w:rtl w:val="0"/>
        </w:rPr>
        <w:t xml:space="preserve">4.3 Визначення інтерфейсу </w:t>
        <w:tab/>
      </w:r>
    </w:p>
    <w:p w:rsidR="00000000" w:rsidDel="00000000" w:rsidP="00000000" w:rsidRDefault="00000000" w:rsidRPr="00000000" w14:paraId="00000032">
      <w:pPr>
        <w:rPr>
          <w:sz w:val="28"/>
          <w:szCs w:val="28"/>
        </w:rPr>
      </w:pPr>
      <w:r w:rsidDel="00000000" w:rsidR="00000000" w:rsidRPr="00000000">
        <w:rPr>
          <w:sz w:val="28"/>
          <w:szCs w:val="28"/>
          <w:rtl w:val="0"/>
        </w:rPr>
        <w:t xml:space="preserve">4.4 Увімкнення / Вимкнення </w:t>
      </w:r>
    </w:p>
    <w:p w:rsidR="00000000" w:rsidDel="00000000" w:rsidP="00000000" w:rsidRDefault="00000000" w:rsidRPr="00000000" w14:paraId="00000033">
      <w:pPr>
        <w:rPr>
          <w:sz w:val="28"/>
          <w:szCs w:val="28"/>
        </w:rPr>
      </w:pPr>
      <w:r w:rsidDel="00000000" w:rsidR="00000000" w:rsidRPr="00000000">
        <w:rPr>
          <w:sz w:val="28"/>
          <w:szCs w:val="28"/>
          <w:rtl w:val="0"/>
        </w:rPr>
        <w:t xml:space="preserve">4.5 Увімкнення / Вимкнення або LED SOC (Режим або SOC) </w:t>
      </w:r>
    </w:p>
    <w:p w:rsidR="00000000" w:rsidDel="00000000" w:rsidP="00000000" w:rsidRDefault="00000000" w:rsidRPr="00000000" w14:paraId="00000034">
      <w:pPr>
        <w:rPr>
          <w:sz w:val="28"/>
          <w:szCs w:val="28"/>
        </w:rPr>
      </w:pPr>
      <w:r w:rsidDel="00000000" w:rsidR="00000000" w:rsidRPr="00000000">
        <w:rPr>
          <w:sz w:val="28"/>
          <w:szCs w:val="28"/>
          <w:rtl w:val="0"/>
        </w:rPr>
        <w:t xml:space="preserve">4.6 Підключення для паралельного режиму </w:t>
      </w:r>
    </w:p>
    <w:p w:rsidR="00000000" w:rsidDel="00000000" w:rsidP="00000000" w:rsidRDefault="00000000" w:rsidRPr="00000000" w14:paraId="00000035">
      <w:pPr>
        <w:rPr>
          <w:b w:val="1"/>
          <w:sz w:val="28"/>
          <w:szCs w:val="28"/>
        </w:rPr>
      </w:pPr>
      <w:r w:rsidDel="00000000" w:rsidR="00000000" w:rsidRPr="00000000">
        <w:rPr>
          <w:b w:val="1"/>
          <w:sz w:val="28"/>
          <w:szCs w:val="28"/>
          <w:rtl w:val="0"/>
        </w:rPr>
        <w:t xml:space="preserve">5. АВАРІЙНІ СИТУАЦІЇ  </w:t>
      </w:r>
    </w:p>
    <w:p w:rsidR="00000000" w:rsidDel="00000000" w:rsidP="00000000" w:rsidRDefault="00000000" w:rsidRPr="00000000" w14:paraId="00000036">
      <w:pPr>
        <w:rPr>
          <w:sz w:val="28"/>
          <w:szCs w:val="28"/>
        </w:rPr>
      </w:pPr>
      <w:r w:rsidDel="00000000" w:rsidR="00000000" w:rsidRPr="00000000">
        <w:rPr>
          <w:sz w:val="28"/>
          <w:szCs w:val="28"/>
          <w:rtl w:val="0"/>
        </w:rPr>
        <w:t xml:space="preserve">5.1 Пожежа </w:t>
      </w:r>
    </w:p>
    <w:p w:rsidR="00000000" w:rsidDel="00000000" w:rsidP="00000000" w:rsidRDefault="00000000" w:rsidRPr="00000000" w14:paraId="00000037">
      <w:pPr>
        <w:rPr>
          <w:sz w:val="28"/>
          <w:szCs w:val="28"/>
        </w:rPr>
      </w:pPr>
      <w:r w:rsidDel="00000000" w:rsidR="00000000" w:rsidRPr="00000000">
        <w:rPr>
          <w:sz w:val="28"/>
          <w:szCs w:val="28"/>
          <w:rtl w:val="0"/>
        </w:rPr>
        <w:t xml:space="preserve">5.2 Протікання акумуляторів </w:t>
      </w:r>
    </w:p>
    <w:p w:rsidR="00000000" w:rsidDel="00000000" w:rsidP="00000000" w:rsidRDefault="00000000" w:rsidRPr="00000000" w14:paraId="00000038">
      <w:pPr>
        <w:rPr>
          <w:sz w:val="28"/>
          <w:szCs w:val="28"/>
        </w:rPr>
      </w:pPr>
      <w:r w:rsidDel="00000000" w:rsidR="00000000" w:rsidRPr="00000000">
        <w:rPr>
          <w:sz w:val="28"/>
          <w:szCs w:val="28"/>
          <w:rtl w:val="0"/>
        </w:rPr>
        <w:t xml:space="preserve">5.3 Вологі акумулятори </w:t>
      </w:r>
    </w:p>
    <w:p w:rsidR="00000000" w:rsidDel="00000000" w:rsidP="00000000" w:rsidRDefault="00000000" w:rsidRPr="00000000" w14:paraId="00000039">
      <w:pPr>
        <w:rPr>
          <w:sz w:val="28"/>
          <w:szCs w:val="28"/>
        </w:rPr>
      </w:pPr>
      <w:r w:rsidDel="00000000" w:rsidR="00000000" w:rsidRPr="00000000">
        <w:rPr>
          <w:sz w:val="28"/>
          <w:szCs w:val="28"/>
          <w:rtl w:val="0"/>
        </w:rPr>
        <w:t xml:space="preserve">5.4 Гарантія </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spacing w:after="280" w:before="280" w:line="240" w:lineRule="auto"/>
        <w:rPr>
          <w:sz w:val="21"/>
          <w:szCs w:val="21"/>
        </w:rPr>
      </w:pPr>
      <w:r w:rsidDel="00000000" w:rsidR="00000000" w:rsidRPr="00000000">
        <w:rPr>
          <w:b w:val="1"/>
          <w:sz w:val="21"/>
          <w:szCs w:val="21"/>
          <w:rtl w:val="0"/>
        </w:rPr>
        <w:t xml:space="preserve">1 ПРО ЦЕЙ ПОСІБНИК</w:t>
      </w:r>
      <w:r w:rsidDel="00000000" w:rsidR="00000000" w:rsidRPr="00000000">
        <w:rPr>
          <w:sz w:val="21"/>
          <w:szCs w:val="21"/>
          <w:rtl w:val="0"/>
        </w:rPr>
        <w:t xml:space="preserve"> </w:t>
      </w:r>
    </w:p>
    <w:p w:rsidR="00000000" w:rsidDel="00000000" w:rsidP="00000000" w:rsidRDefault="00000000" w:rsidRPr="00000000" w14:paraId="0000003D">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280" w:line="240" w:lineRule="auto"/>
        <w:ind w:left="36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Призначення</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Цей посібник містить інформацію про введення, встановлення, експлуатацію та аварійні ситуації для акумуляторної батареї. Будь ласка, уважно прочитайте цей посібник перед установкою та експлуатацією. Збережіть цей посібник для майбутнього використання.</w:t>
      </w:r>
    </w:p>
    <w:p w:rsidR="00000000" w:rsidDel="00000000" w:rsidP="00000000" w:rsidRDefault="00000000" w:rsidRPr="00000000" w14:paraId="0000003F">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Сфера застосування</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Цей посібник надає рекомендації щодо безпеки та встановлення, а також інформацію про інструменти та проводку.</w:t>
      </w:r>
    </w:p>
    <w:p w:rsidR="00000000" w:rsidDel="00000000" w:rsidP="00000000" w:rsidRDefault="00000000" w:rsidRPr="00000000" w14:paraId="00000041">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Інструкції з безпеки</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36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УВАГА: Цей розділ містить важливі інструкції з безпеки та експлуатації. Прочитайте і дотримуйтесь усіх інструкцій.</w:t>
      </w:r>
    </w:p>
    <w:p w:rsidR="00000000" w:rsidDel="00000000" w:rsidP="00000000" w:rsidRDefault="00000000" w:rsidRPr="00000000" w14:paraId="00000043">
      <w:pPr>
        <w:numPr>
          <w:ilvl w:val="0"/>
          <w:numId w:val="8"/>
        </w:numPr>
        <w:spacing w:after="0" w:before="280" w:line="240" w:lineRule="auto"/>
        <w:ind w:left="720" w:hanging="360"/>
        <w:rPr>
          <w:sz w:val="21"/>
          <w:szCs w:val="21"/>
        </w:rPr>
      </w:pPr>
      <w:r w:rsidDel="00000000" w:rsidR="00000000" w:rsidRPr="00000000">
        <w:rPr>
          <w:sz w:val="21"/>
          <w:szCs w:val="21"/>
          <w:rtl w:val="0"/>
        </w:rPr>
        <w:t xml:space="preserve">Перед використанням пристрою прочитайте всі інструкції та попереджувальні позначки на пристрої, батареях та у відповідних розділах цього посібника.</w:t>
      </w:r>
    </w:p>
    <w:p w:rsidR="00000000" w:rsidDel="00000000" w:rsidP="00000000" w:rsidRDefault="00000000" w:rsidRPr="00000000" w14:paraId="00000044">
      <w:pPr>
        <w:numPr>
          <w:ilvl w:val="0"/>
          <w:numId w:val="8"/>
        </w:numPr>
        <w:spacing w:after="0" w:before="0" w:line="240" w:lineRule="auto"/>
        <w:ind w:left="720" w:hanging="360"/>
        <w:rPr>
          <w:sz w:val="21"/>
          <w:szCs w:val="21"/>
        </w:rPr>
      </w:pPr>
      <w:r w:rsidDel="00000000" w:rsidR="00000000" w:rsidRPr="00000000">
        <w:rPr>
          <w:sz w:val="21"/>
          <w:szCs w:val="21"/>
          <w:rtl w:val="0"/>
        </w:rPr>
        <w:t xml:space="preserve">ОБЕРЕЖНО — Щоб зменшити ризик травм, пошкоджень або навіть вибуху, дотримуйтесь інструкцій з експлуатації відповідно до цього посібника. У разі виникнення ризику для життя або здоров'я зверніться за допомогою.</w:t>
      </w:r>
    </w:p>
    <w:p w:rsidR="00000000" w:rsidDel="00000000" w:rsidP="00000000" w:rsidRDefault="00000000" w:rsidRPr="00000000" w14:paraId="00000045">
      <w:pPr>
        <w:numPr>
          <w:ilvl w:val="0"/>
          <w:numId w:val="8"/>
        </w:numPr>
        <w:spacing w:after="0" w:before="0" w:line="240" w:lineRule="auto"/>
        <w:ind w:left="720" w:hanging="360"/>
        <w:rPr>
          <w:sz w:val="21"/>
          <w:szCs w:val="21"/>
        </w:rPr>
      </w:pPr>
      <w:r w:rsidDel="00000000" w:rsidR="00000000" w:rsidRPr="00000000">
        <w:rPr>
          <w:sz w:val="21"/>
          <w:szCs w:val="21"/>
          <w:rtl w:val="0"/>
        </w:rPr>
        <w:t xml:space="preserve">Не розбирайте батарею. Якщо необхідне обслуговування або ремонт, зверніться до кваліфікованого сервісного центру. Неправильне збирання може призвести до пожежі.</w:t>
      </w:r>
    </w:p>
    <w:p w:rsidR="00000000" w:rsidDel="00000000" w:rsidP="00000000" w:rsidRDefault="00000000" w:rsidRPr="00000000" w14:paraId="00000046">
      <w:pPr>
        <w:numPr>
          <w:ilvl w:val="0"/>
          <w:numId w:val="8"/>
        </w:numPr>
        <w:spacing w:after="0" w:before="0" w:line="240" w:lineRule="auto"/>
        <w:ind w:left="720" w:hanging="360"/>
        <w:rPr>
          <w:sz w:val="21"/>
          <w:szCs w:val="21"/>
        </w:rPr>
      </w:pPr>
      <w:r w:rsidDel="00000000" w:rsidR="00000000" w:rsidRPr="00000000">
        <w:rPr>
          <w:sz w:val="21"/>
          <w:szCs w:val="21"/>
          <w:rtl w:val="0"/>
        </w:rPr>
        <w:t xml:space="preserve">Щоб зменшити ризик ураження електричним струмом, від'єднайте всі дроти перед тим, як приступати до технічного обслуговування або чищення. Вимкнення пристрою не знижує цей ризик.</w:t>
      </w:r>
    </w:p>
    <w:p w:rsidR="00000000" w:rsidDel="00000000" w:rsidP="00000000" w:rsidRDefault="00000000" w:rsidRPr="00000000" w14:paraId="00000047">
      <w:pPr>
        <w:numPr>
          <w:ilvl w:val="0"/>
          <w:numId w:val="8"/>
        </w:numPr>
        <w:spacing w:after="0" w:before="0" w:line="240" w:lineRule="auto"/>
        <w:ind w:left="720" w:hanging="360"/>
        <w:rPr>
          <w:sz w:val="21"/>
          <w:szCs w:val="21"/>
        </w:rPr>
      </w:pPr>
      <w:r w:rsidDel="00000000" w:rsidR="00000000" w:rsidRPr="00000000">
        <w:rPr>
          <w:sz w:val="21"/>
          <w:szCs w:val="21"/>
          <w:rtl w:val="0"/>
        </w:rPr>
        <w:t xml:space="preserve">ОБЕРЕЖНО — Лише кваліфікований персонал може встановлювати цей пристрій разом з інвертором.</w:t>
      </w:r>
    </w:p>
    <w:p w:rsidR="00000000" w:rsidDel="00000000" w:rsidP="00000000" w:rsidRDefault="00000000" w:rsidRPr="00000000" w14:paraId="00000048">
      <w:pPr>
        <w:numPr>
          <w:ilvl w:val="0"/>
          <w:numId w:val="8"/>
        </w:numPr>
        <w:spacing w:after="0" w:before="0" w:line="240" w:lineRule="auto"/>
        <w:ind w:left="720" w:hanging="360"/>
        <w:rPr>
          <w:sz w:val="21"/>
          <w:szCs w:val="21"/>
        </w:rPr>
      </w:pPr>
      <w:r w:rsidDel="00000000" w:rsidR="00000000" w:rsidRPr="00000000">
        <w:rPr>
          <w:sz w:val="21"/>
          <w:szCs w:val="21"/>
          <w:rtl w:val="0"/>
        </w:rPr>
        <w:t xml:space="preserve">Для оптимальної роботи батареї обирайте відповідний розмір кабелю згідно з технічними характеристиками.</w:t>
      </w:r>
    </w:p>
    <w:p w:rsidR="00000000" w:rsidDel="00000000" w:rsidP="00000000" w:rsidRDefault="00000000" w:rsidRPr="00000000" w14:paraId="00000049">
      <w:pPr>
        <w:numPr>
          <w:ilvl w:val="0"/>
          <w:numId w:val="8"/>
        </w:numPr>
        <w:spacing w:after="0" w:before="0" w:line="240" w:lineRule="auto"/>
        <w:ind w:left="720" w:hanging="360"/>
        <w:rPr>
          <w:sz w:val="21"/>
          <w:szCs w:val="21"/>
        </w:rPr>
      </w:pPr>
      <w:r w:rsidDel="00000000" w:rsidR="00000000" w:rsidRPr="00000000">
        <w:rPr>
          <w:sz w:val="21"/>
          <w:szCs w:val="21"/>
          <w:rtl w:val="0"/>
        </w:rPr>
        <w:t xml:space="preserve">Будьте дуже обережні при роботі з металевими інструментами поблизу батарей. Існує ризик утворення іскри або короткого замикання батарей чи інших електричних компонентів, що може призвести до вибуху або пожежі.</w:t>
      </w:r>
    </w:p>
    <w:p w:rsidR="00000000" w:rsidDel="00000000" w:rsidP="00000000" w:rsidRDefault="00000000" w:rsidRPr="00000000" w14:paraId="0000004A">
      <w:pPr>
        <w:numPr>
          <w:ilvl w:val="0"/>
          <w:numId w:val="8"/>
        </w:numPr>
        <w:spacing w:after="280" w:before="0" w:line="240" w:lineRule="auto"/>
        <w:ind w:left="720" w:hanging="360"/>
        <w:rPr>
          <w:sz w:val="21"/>
          <w:szCs w:val="21"/>
        </w:rPr>
      </w:pPr>
      <w:r w:rsidDel="00000000" w:rsidR="00000000" w:rsidRPr="00000000">
        <w:rPr>
          <w:sz w:val="21"/>
          <w:szCs w:val="21"/>
          <w:rtl w:val="0"/>
        </w:rPr>
        <w:t xml:space="preserve">Строго дотримуйтесь процедури встановлення.</w:t>
      </w:r>
    </w:p>
    <w:p w:rsidR="00000000" w:rsidDel="00000000" w:rsidP="00000000" w:rsidRDefault="00000000" w:rsidRPr="00000000" w14:paraId="0000004B">
      <w:pPr>
        <w:spacing w:after="280" w:before="280" w:line="240" w:lineRule="auto"/>
        <w:rPr>
          <w:b w:val="1"/>
          <w:sz w:val="21"/>
          <w:szCs w:val="21"/>
        </w:rPr>
      </w:pPr>
      <w:r w:rsidDel="00000000" w:rsidR="00000000" w:rsidRPr="00000000">
        <w:rPr>
          <w:b w:val="1"/>
          <w:sz w:val="21"/>
          <w:szCs w:val="21"/>
          <w:rtl w:val="0"/>
        </w:rPr>
        <w:t xml:space="preserve">1.4 Можливість підключення паралельно</w:t>
      </w:r>
    </w:p>
    <w:p w:rsidR="00000000" w:rsidDel="00000000" w:rsidP="00000000" w:rsidRDefault="00000000" w:rsidRPr="00000000" w14:paraId="0000004C">
      <w:pPr>
        <w:numPr>
          <w:ilvl w:val="0"/>
          <w:numId w:val="9"/>
        </w:numPr>
        <w:spacing w:after="0" w:before="280" w:line="240" w:lineRule="auto"/>
        <w:ind w:left="720" w:hanging="360"/>
        <w:rPr>
          <w:sz w:val="21"/>
          <w:szCs w:val="21"/>
        </w:rPr>
      </w:pPr>
      <w:r w:rsidDel="00000000" w:rsidR="00000000" w:rsidRPr="00000000">
        <w:rPr>
          <w:sz w:val="21"/>
          <w:szCs w:val="21"/>
          <w:rtl w:val="0"/>
        </w:rPr>
        <w:t xml:space="preserve">Батареї можуть бути підключені паралельно, послідовне підключення не дозволено. Використовуйте батареї лише у вертикальному положенні.</w:t>
      </w:r>
    </w:p>
    <w:p w:rsidR="00000000" w:rsidDel="00000000" w:rsidP="00000000" w:rsidRDefault="00000000" w:rsidRPr="00000000" w14:paraId="0000004D">
      <w:pPr>
        <w:numPr>
          <w:ilvl w:val="0"/>
          <w:numId w:val="9"/>
        </w:numPr>
        <w:spacing w:after="280" w:before="0" w:line="240" w:lineRule="auto"/>
        <w:ind w:left="720" w:hanging="360"/>
        <w:rPr>
          <w:sz w:val="21"/>
          <w:szCs w:val="21"/>
        </w:rPr>
      </w:pPr>
      <w:r w:rsidDel="00000000" w:rsidR="00000000" w:rsidRPr="00000000">
        <w:rPr>
          <w:sz w:val="21"/>
          <w:szCs w:val="21"/>
          <w:rtl w:val="0"/>
        </w:rPr>
        <w:t xml:space="preserve">Батареї не можна підключати до контролера PWM для заряджання. Особлива увага: Через наявність вбудованої захисної плати з функцією захисту від перенапруги у літієвих акумуляторних батареях настійно рекомендується припинити використання навантаження, коли батарея повністю розряджена. Батарею не можна повторно активувати для розряду. Тому, коли заряд батареї низький, будь ласка, зарядіть її якомога швидше, коли є основне джерело живлення або сонячна енергія.</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spacing w:after="280" w:before="280" w:line="240" w:lineRule="auto"/>
        <w:rPr>
          <w:sz w:val="21"/>
          <w:szCs w:val="21"/>
        </w:rPr>
      </w:pPr>
      <w:r w:rsidDel="00000000" w:rsidR="00000000" w:rsidRPr="00000000">
        <w:rPr>
          <w:rtl w:val="0"/>
        </w:rPr>
      </w:r>
    </w:p>
    <w:p w:rsidR="00000000" w:rsidDel="00000000" w:rsidP="00000000" w:rsidRDefault="00000000" w:rsidRPr="00000000" w14:paraId="00000053">
      <w:pPr>
        <w:spacing w:after="280" w:before="280" w:line="240" w:lineRule="auto"/>
        <w:ind w:left="720" w:firstLine="0"/>
        <w:rPr>
          <w:b w:val="1"/>
          <w:sz w:val="21"/>
          <w:szCs w:val="21"/>
        </w:rPr>
      </w:pPr>
      <w:r w:rsidDel="00000000" w:rsidR="00000000" w:rsidRPr="00000000">
        <w:rPr>
          <w:rtl w:val="0"/>
        </w:rPr>
      </w:r>
    </w:p>
    <w:p w:rsidR="00000000" w:rsidDel="00000000" w:rsidP="00000000" w:rsidRDefault="00000000" w:rsidRPr="00000000" w14:paraId="00000054">
      <w:pPr>
        <w:numPr>
          <w:ilvl w:val="0"/>
          <w:numId w:val="10"/>
        </w:numPr>
        <w:spacing w:after="280" w:before="280" w:line="240" w:lineRule="auto"/>
        <w:ind w:left="720" w:hanging="360"/>
        <w:rPr>
          <w:sz w:val="21"/>
          <w:szCs w:val="21"/>
        </w:rPr>
      </w:pPr>
      <w:r w:rsidDel="00000000" w:rsidR="00000000" w:rsidRPr="00000000">
        <w:rPr>
          <w:b w:val="1"/>
          <w:sz w:val="21"/>
          <w:szCs w:val="21"/>
          <w:rtl w:val="0"/>
        </w:rPr>
        <w:t xml:space="preserve">ВСТУП</w:t>
        <w:br w:type="textWrapping"/>
      </w:r>
      <w:r w:rsidDel="00000000" w:rsidR="00000000" w:rsidRPr="00000000">
        <w:rPr>
          <w:sz w:val="21"/>
          <w:szCs w:val="21"/>
          <w:rtl w:val="0"/>
        </w:rPr>
        <w:t xml:space="preserve">Основне призначення акумулятора, що встановлюється в стійку, — використання в системах накопичення енергії. Вбудована інтелектуальна система управління батареєю (BMS) сумісна з різними гібридними інверторами.</w:t>
      </w:r>
    </w:p>
    <w:p w:rsidR="00000000" w:rsidDel="00000000" w:rsidP="00000000" w:rsidRDefault="00000000" w:rsidRPr="00000000" w14:paraId="00000055">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280" w:line="240" w:lineRule="auto"/>
        <w:ind w:left="1080" w:right="0" w:hanging="36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Особливості</w:t>
      </w:r>
    </w:p>
    <w:p w:rsidR="00000000" w:rsidDel="00000000" w:rsidP="00000000" w:rsidRDefault="00000000" w:rsidRPr="00000000" w14:paraId="0000005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Батарея LiFePO4</w:t>
      </w:r>
    </w:p>
    <w:p w:rsidR="00000000" w:rsidDel="00000000" w:rsidP="00000000" w:rsidRDefault="00000000" w:rsidRPr="00000000" w14:paraId="00000057">
      <w:pPr>
        <w:numPr>
          <w:ilvl w:val="0"/>
          <w:numId w:val="1"/>
        </w:numPr>
        <w:spacing w:after="0" w:before="0" w:line="240" w:lineRule="auto"/>
        <w:ind w:left="720" w:hanging="360"/>
        <w:rPr>
          <w:sz w:val="21"/>
          <w:szCs w:val="21"/>
        </w:rPr>
      </w:pPr>
      <w:r w:rsidDel="00000000" w:rsidR="00000000" w:rsidRPr="00000000">
        <w:rPr>
          <w:sz w:val="21"/>
          <w:szCs w:val="21"/>
          <w:rtl w:val="0"/>
        </w:rPr>
        <w:t xml:space="preserve">Тривалий гарантійний період: 5 років</w:t>
      </w:r>
    </w:p>
    <w:p w:rsidR="00000000" w:rsidDel="00000000" w:rsidP="00000000" w:rsidRDefault="00000000" w:rsidRPr="00000000" w14:paraId="00000058">
      <w:pPr>
        <w:numPr>
          <w:ilvl w:val="0"/>
          <w:numId w:val="1"/>
        </w:numPr>
        <w:spacing w:after="0" w:before="0" w:line="240" w:lineRule="auto"/>
        <w:ind w:left="720" w:hanging="360"/>
        <w:rPr>
          <w:sz w:val="21"/>
          <w:szCs w:val="21"/>
        </w:rPr>
      </w:pPr>
      <w:r w:rsidDel="00000000" w:rsidR="00000000" w:rsidRPr="00000000">
        <w:rPr>
          <w:sz w:val="21"/>
          <w:szCs w:val="21"/>
          <w:rtl w:val="0"/>
        </w:rPr>
        <w:t xml:space="preserve">Вища енергетична щільність, менший об'єм</w:t>
      </w:r>
    </w:p>
    <w:p w:rsidR="00000000" w:rsidDel="00000000" w:rsidP="00000000" w:rsidRDefault="00000000" w:rsidRPr="00000000" w14:paraId="00000059">
      <w:pPr>
        <w:numPr>
          <w:ilvl w:val="0"/>
          <w:numId w:val="1"/>
        </w:numPr>
        <w:spacing w:after="0" w:before="0" w:line="240" w:lineRule="auto"/>
        <w:ind w:left="720" w:hanging="360"/>
        <w:rPr>
          <w:sz w:val="21"/>
          <w:szCs w:val="21"/>
        </w:rPr>
      </w:pPr>
      <w:r w:rsidDel="00000000" w:rsidR="00000000" w:rsidRPr="00000000">
        <w:rPr>
          <w:sz w:val="21"/>
          <w:szCs w:val="21"/>
          <w:rtl w:val="0"/>
        </w:rPr>
        <w:t xml:space="preserve">Підтримка паралельного підключення для розширення</w:t>
      </w:r>
    </w:p>
    <w:p w:rsidR="00000000" w:rsidDel="00000000" w:rsidP="00000000" w:rsidRDefault="00000000" w:rsidRPr="00000000" w14:paraId="0000005A">
      <w:pPr>
        <w:numPr>
          <w:ilvl w:val="0"/>
          <w:numId w:val="1"/>
        </w:numPr>
        <w:spacing w:after="0" w:before="0" w:line="240" w:lineRule="auto"/>
        <w:ind w:left="720" w:hanging="360"/>
        <w:rPr>
          <w:sz w:val="21"/>
          <w:szCs w:val="21"/>
        </w:rPr>
      </w:pPr>
      <w:r w:rsidDel="00000000" w:rsidR="00000000" w:rsidRPr="00000000">
        <w:rPr>
          <w:sz w:val="21"/>
          <w:szCs w:val="21"/>
          <w:rtl w:val="0"/>
        </w:rPr>
        <w:t xml:space="preserve">Цей акумуляторний блок призначений для систем накопичення енергії</w:t>
      </w:r>
    </w:p>
    <w:p w:rsidR="00000000" w:rsidDel="00000000" w:rsidP="00000000" w:rsidRDefault="00000000" w:rsidRPr="00000000" w14:paraId="0000005B">
      <w:pPr>
        <w:numPr>
          <w:ilvl w:val="0"/>
          <w:numId w:val="1"/>
        </w:numPr>
        <w:spacing w:after="0" w:before="0" w:line="240" w:lineRule="auto"/>
        <w:ind w:left="720" w:hanging="360"/>
        <w:rPr>
          <w:sz w:val="21"/>
          <w:szCs w:val="21"/>
        </w:rPr>
      </w:pPr>
      <w:r w:rsidDel="00000000" w:rsidR="00000000" w:rsidRPr="00000000">
        <w:rPr>
          <w:sz w:val="21"/>
          <w:szCs w:val="21"/>
          <w:rtl w:val="0"/>
        </w:rPr>
        <w:t xml:space="preserve">Система управління батареєю (BMS): Вбудована BMS контролює роботу акумуляторного блоку і запобігає роботі батареї поза межами проектних характеристик</w:t>
      </w:r>
    </w:p>
    <w:p w:rsidR="00000000" w:rsidDel="00000000" w:rsidP="00000000" w:rsidRDefault="00000000" w:rsidRPr="00000000" w14:paraId="0000005C">
      <w:pPr>
        <w:numPr>
          <w:ilvl w:val="0"/>
          <w:numId w:val="1"/>
        </w:numPr>
        <w:spacing w:after="280" w:before="0" w:line="240" w:lineRule="auto"/>
        <w:ind w:left="720" w:hanging="360"/>
        <w:rPr>
          <w:sz w:val="21"/>
          <w:szCs w:val="21"/>
        </w:rPr>
      </w:pPr>
      <w:r w:rsidDel="00000000" w:rsidR="00000000" w:rsidRPr="00000000">
        <w:rPr>
          <w:sz w:val="21"/>
          <w:szCs w:val="21"/>
          <w:rtl w:val="0"/>
        </w:rPr>
        <w:t xml:space="preserve">Розширюваність: Цей акумуляторний блок легко розширити шляхом додавання додаткових батарейних блоків у паралельному підключенні.</w:t>
      </w:r>
    </w:p>
    <w:p w:rsidR="00000000" w:rsidDel="00000000" w:rsidP="00000000" w:rsidRDefault="00000000" w:rsidRPr="00000000" w14:paraId="0000005D">
      <w:pPr>
        <w:rPr>
          <w:b w:val="1"/>
          <w:sz w:val="21"/>
          <w:szCs w:val="21"/>
        </w:rPr>
      </w:pPr>
      <w:r w:rsidDel="00000000" w:rsidR="00000000" w:rsidRPr="00000000">
        <w:rPr>
          <w:b w:val="1"/>
          <w:sz w:val="21"/>
          <w:szCs w:val="21"/>
          <w:rtl w:val="0"/>
        </w:rPr>
        <w:t xml:space="preserve">2.2 Огляд товару</w:t>
      </w:r>
    </w:p>
    <w:p w:rsidR="00000000" w:rsidDel="00000000" w:rsidP="00000000" w:rsidRDefault="00000000" w:rsidRPr="00000000" w14:paraId="0000005E">
      <w:pPr>
        <w:jc w:val="center"/>
        <w:rPr>
          <w:b w:val="1"/>
        </w:rPr>
      </w:pPr>
      <w:r w:rsidDel="00000000" w:rsidR="00000000" w:rsidRPr="00000000">
        <w:rPr>
          <w:b w:val="1"/>
          <w:rtl w:val="0"/>
        </w:rPr>
        <w:t xml:space="preserve">(NRG-KM51100LF-RM)</w:t>
      </w:r>
      <w:r w:rsidDel="00000000" w:rsidR="00000000" w:rsidRPr="00000000">
        <w:drawing>
          <wp:anchor allowOverlap="1" behindDoc="0" distB="0" distT="0" distL="114300" distR="114300" hidden="0" layoutInCell="1" locked="0" relativeHeight="0" simplePos="0">
            <wp:simplePos x="0" y="0"/>
            <wp:positionH relativeFrom="column">
              <wp:posOffset>2600325</wp:posOffset>
            </wp:positionH>
            <wp:positionV relativeFrom="paragraph">
              <wp:posOffset>242570</wp:posOffset>
            </wp:positionV>
            <wp:extent cx="3736975" cy="5472430"/>
            <wp:effectExtent b="0" l="0" r="0" t="0"/>
            <wp:wrapTopAndBottom distB="0" distT="0"/>
            <wp:docPr descr="替换图片客户logo-14" id="86" name="image4.jpg"/>
            <a:graphic>
              <a:graphicData uri="http://schemas.openxmlformats.org/drawingml/2006/picture">
                <pic:pic>
                  <pic:nvPicPr>
                    <pic:cNvPr descr="替换图片客户logo-14" id="0" name="image4.jpg"/>
                    <pic:cNvPicPr preferRelativeResize="0"/>
                  </pic:nvPicPr>
                  <pic:blipFill>
                    <a:blip r:embed="rId9"/>
                    <a:srcRect b="0" l="0" r="0" t="0"/>
                    <a:stretch>
                      <a:fillRect/>
                    </a:stretch>
                  </pic:blipFill>
                  <pic:spPr>
                    <a:xfrm>
                      <a:off x="0" y="0"/>
                      <a:ext cx="3736975" cy="54724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-1026794</wp:posOffset>
            </wp:positionH>
            <wp:positionV relativeFrom="paragraph">
              <wp:posOffset>393065</wp:posOffset>
            </wp:positionV>
            <wp:extent cx="3641725" cy="3463290"/>
            <wp:effectExtent b="0" l="0" r="0" t="0"/>
            <wp:wrapTopAndBottom distB="0" distT="0"/>
            <wp:docPr descr="替换图片客户logo-12" id="83" name="image8.jpg"/>
            <a:graphic>
              <a:graphicData uri="http://schemas.openxmlformats.org/drawingml/2006/picture">
                <pic:pic>
                  <pic:nvPicPr>
                    <pic:cNvPr descr="替换图片客户logo-12" id="0" name="image8.jpg"/>
                    <pic:cNvPicPr preferRelativeResize="0"/>
                  </pic:nvPicPr>
                  <pic:blipFill>
                    <a:blip r:embed="rId10"/>
                    <a:srcRect b="0" l="0" r="0" t="0"/>
                    <a:stretch>
                      <a:fillRect/>
                    </a:stretch>
                  </pic:blipFill>
                  <pic:spPr>
                    <a:xfrm>
                      <a:off x="0" y="0"/>
                      <a:ext cx="3641725" cy="3463290"/>
                    </a:xfrm>
                    <a:prstGeom prst="rect"/>
                    <a:ln/>
                  </pic:spPr>
                </pic:pic>
              </a:graphicData>
            </a:graphic>
          </wp:anchor>
        </w:drawing>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tbl>
      <w:tblPr>
        <w:tblStyle w:val="Table1"/>
        <w:tblW w:w="9498.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9"/>
        <w:gridCol w:w="4819"/>
        <w:tblGridChange w:id="0">
          <w:tblGrid>
            <w:gridCol w:w="4679"/>
            <w:gridCol w:w="4819"/>
          </w:tblGrid>
        </w:tblGridChange>
      </w:tblGrid>
      <w:tr>
        <w:trPr>
          <w:cantSplit w:val="0"/>
          <w:tblHeader w:val="0"/>
        </w:trPr>
        <w:tc>
          <w:tcPr/>
          <w:p w:rsidR="00000000" w:rsidDel="00000000" w:rsidP="00000000" w:rsidRDefault="00000000" w:rsidRPr="00000000" w14:paraId="00000062">
            <w:pPr>
              <w:rPr>
                <w:b w:val="1"/>
                <w:sz w:val="21"/>
                <w:szCs w:val="21"/>
              </w:rPr>
            </w:pPr>
            <w:r w:rsidDel="00000000" w:rsidR="00000000" w:rsidRPr="00000000">
              <w:rPr>
                <w:b w:val="1"/>
                <w:sz w:val="21"/>
                <w:szCs w:val="21"/>
                <w:rtl w:val="0"/>
              </w:rPr>
              <w:t xml:space="preserve">Технічні характеристики</w:t>
            </w:r>
          </w:p>
        </w:tc>
        <w:tc>
          <w:tcPr/>
          <w:p w:rsidR="00000000" w:rsidDel="00000000" w:rsidP="00000000" w:rsidRDefault="00000000" w:rsidRPr="00000000" w14:paraId="00000063">
            <w:pPr>
              <w:rPr>
                <w:b w:val="1"/>
                <w:sz w:val="21"/>
                <w:szCs w:val="21"/>
              </w:rPr>
            </w:pPr>
            <w:r w:rsidDel="00000000" w:rsidR="00000000" w:rsidRPr="00000000">
              <w:rPr>
                <w:b w:val="1"/>
                <w:sz w:val="21"/>
                <w:szCs w:val="21"/>
                <w:rtl w:val="0"/>
              </w:rPr>
              <w:t xml:space="preserve">NRG-KM51100LF-RM</w:t>
            </w:r>
          </w:p>
        </w:tc>
      </w:tr>
      <w:tr>
        <w:trPr>
          <w:cantSplit w:val="0"/>
          <w:tblHeader w:val="0"/>
        </w:trPr>
        <w:tc>
          <w:tcPr>
            <w:gridSpan w:val="2"/>
          </w:tcPr>
          <w:p w:rsidR="00000000" w:rsidDel="00000000" w:rsidP="00000000" w:rsidRDefault="00000000" w:rsidRPr="00000000" w14:paraId="00000064">
            <w:pPr>
              <w:jc w:val="center"/>
              <w:rPr>
                <w:sz w:val="21"/>
                <w:szCs w:val="21"/>
              </w:rPr>
            </w:pPr>
            <w:r w:rsidDel="00000000" w:rsidR="00000000" w:rsidRPr="00000000">
              <w:rPr>
                <w:b w:val="1"/>
                <w:sz w:val="21"/>
                <w:szCs w:val="21"/>
                <w:rtl w:val="0"/>
              </w:rPr>
              <w:t xml:space="preserve">ЕЛЕКТРИЧНІ</w:t>
            </w:r>
            <w:r w:rsidDel="00000000" w:rsidR="00000000" w:rsidRPr="00000000">
              <w:rPr>
                <w:rtl w:val="0"/>
              </w:rPr>
            </w:r>
          </w:p>
        </w:tc>
      </w:tr>
      <w:tr>
        <w:trPr>
          <w:cantSplit w:val="0"/>
          <w:tblHeader w:val="0"/>
        </w:trPr>
        <w:tc>
          <w:tcPr/>
          <w:p w:rsidR="00000000" w:rsidDel="00000000" w:rsidP="00000000" w:rsidRDefault="00000000" w:rsidRPr="00000000" w14:paraId="00000066">
            <w:pPr>
              <w:rPr>
                <w:b w:val="1"/>
                <w:sz w:val="21"/>
                <w:szCs w:val="21"/>
              </w:rPr>
            </w:pPr>
            <w:r w:rsidDel="00000000" w:rsidR="00000000" w:rsidRPr="00000000">
              <w:rPr>
                <w:b w:val="1"/>
                <w:sz w:val="21"/>
                <w:szCs w:val="21"/>
                <w:rtl w:val="0"/>
              </w:rPr>
              <w:t xml:space="preserve">Номінальна напруга</w:t>
            </w:r>
          </w:p>
        </w:tc>
        <w:tc>
          <w:tcPr/>
          <w:p w:rsidR="00000000" w:rsidDel="00000000" w:rsidP="00000000" w:rsidRDefault="00000000" w:rsidRPr="00000000" w14:paraId="00000067">
            <w:pPr>
              <w:rPr>
                <w:sz w:val="21"/>
                <w:szCs w:val="21"/>
              </w:rPr>
            </w:pPr>
            <w:r w:rsidDel="00000000" w:rsidR="00000000" w:rsidRPr="00000000">
              <w:rPr>
                <w:sz w:val="21"/>
                <w:szCs w:val="21"/>
                <w:rtl w:val="0"/>
              </w:rPr>
              <w:t xml:space="preserve">51 В</w:t>
            </w:r>
          </w:p>
        </w:tc>
      </w:tr>
      <w:tr>
        <w:trPr>
          <w:cantSplit w:val="0"/>
          <w:tblHeader w:val="0"/>
        </w:trPr>
        <w:tc>
          <w:tcPr/>
          <w:p w:rsidR="00000000" w:rsidDel="00000000" w:rsidP="00000000" w:rsidRDefault="00000000" w:rsidRPr="00000000" w14:paraId="00000068">
            <w:pPr>
              <w:rPr>
                <w:b w:val="1"/>
                <w:sz w:val="21"/>
                <w:szCs w:val="21"/>
              </w:rPr>
            </w:pPr>
            <w:r w:rsidDel="00000000" w:rsidR="00000000" w:rsidRPr="00000000">
              <w:rPr>
                <w:b w:val="1"/>
                <w:sz w:val="21"/>
                <w:szCs w:val="21"/>
                <w:rtl w:val="0"/>
              </w:rPr>
              <w:t xml:space="preserve">Ємність</w:t>
            </w:r>
          </w:p>
        </w:tc>
        <w:tc>
          <w:tcPr/>
          <w:p w:rsidR="00000000" w:rsidDel="00000000" w:rsidP="00000000" w:rsidRDefault="00000000" w:rsidRPr="00000000" w14:paraId="00000069">
            <w:pPr>
              <w:rPr>
                <w:sz w:val="21"/>
                <w:szCs w:val="21"/>
              </w:rPr>
            </w:pPr>
            <w:r w:rsidDel="00000000" w:rsidR="00000000" w:rsidRPr="00000000">
              <w:rPr>
                <w:sz w:val="21"/>
                <w:szCs w:val="21"/>
                <w:rtl w:val="0"/>
              </w:rPr>
              <w:t xml:space="preserve">100 Ah (5.12 кВт·год)</w:t>
            </w:r>
          </w:p>
        </w:tc>
      </w:tr>
      <w:tr>
        <w:trPr>
          <w:cantSplit w:val="0"/>
          <w:tblHeader w:val="0"/>
        </w:trPr>
        <w:tc>
          <w:tcPr/>
          <w:p w:rsidR="00000000" w:rsidDel="00000000" w:rsidP="00000000" w:rsidRDefault="00000000" w:rsidRPr="00000000" w14:paraId="0000006A">
            <w:pPr>
              <w:rPr>
                <w:b w:val="1"/>
                <w:sz w:val="21"/>
                <w:szCs w:val="21"/>
              </w:rPr>
            </w:pPr>
            <w:r w:rsidDel="00000000" w:rsidR="00000000" w:rsidRPr="00000000">
              <w:rPr>
                <w:b w:val="1"/>
                <w:sz w:val="21"/>
                <w:szCs w:val="21"/>
                <w:rtl w:val="0"/>
              </w:rPr>
              <w:t xml:space="preserve">Тип батареї</w:t>
            </w:r>
          </w:p>
        </w:tc>
        <w:tc>
          <w:tcPr/>
          <w:p w:rsidR="00000000" w:rsidDel="00000000" w:rsidP="00000000" w:rsidRDefault="00000000" w:rsidRPr="00000000" w14:paraId="0000006B">
            <w:pPr>
              <w:rPr>
                <w:sz w:val="21"/>
                <w:szCs w:val="21"/>
              </w:rPr>
            </w:pPr>
            <w:r w:rsidDel="00000000" w:rsidR="00000000" w:rsidRPr="00000000">
              <w:rPr>
                <w:sz w:val="21"/>
                <w:szCs w:val="21"/>
                <w:rtl w:val="0"/>
              </w:rPr>
              <w:t xml:space="preserve">LFP (LiFePO4)</w:t>
            </w:r>
          </w:p>
        </w:tc>
      </w:tr>
      <w:tr>
        <w:trPr>
          <w:cantSplit w:val="0"/>
          <w:tblHeader w:val="0"/>
        </w:trPr>
        <w:tc>
          <w:tcPr/>
          <w:p w:rsidR="00000000" w:rsidDel="00000000" w:rsidP="00000000" w:rsidRDefault="00000000" w:rsidRPr="00000000" w14:paraId="0000006C">
            <w:pPr>
              <w:rPr>
                <w:b w:val="1"/>
                <w:sz w:val="21"/>
                <w:szCs w:val="21"/>
              </w:rPr>
            </w:pPr>
            <w:r w:rsidDel="00000000" w:rsidR="00000000" w:rsidRPr="00000000">
              <w:rPr>
                <w:b w:val="1"/>
                <w:sz w:val="21"/>
                <w:szCs w:val="21"/>
                <w:rtl w:val="0"/>
              </w:rPr>
              <w:t xml:space="preserve">Глибина розряду (DoD)</w:t>
            </w:r>
          </w:p>
        </w:tc>
        <w:tc>
          <w:tcPr/>
          <w:p w:rsidR="00000000" w:rsidDel="00000000" w:rsidP="00000000" w:rsidRDefault="00000000" w:rsidRPr="00000000" w14:paraId="0000006D">
            <w:pPr>
              <w:rPr>
                <w:sz w:val="21"/>
                <w:szCs w:val="21"/>
              </w:rPr>
            </w:pPr>
            <w:r w:rsidDel="00000000" w:rsidR="00000000" w:rsidRPr="00000000">
              <w:rPr>
                <w:sz w:val="21"/>
                <w:szCs w:val="21"/>
                <w:rtl w:val="0"/>
              </w:rPr>
              <w:t xml:space="preserve">80%</w:t>
            </w:r>
          </w:p>
        </w:tc>
      </w:tr>
      <w:tr>
        <w:trPr>
          <w:cantSplit w:val="0"/>
          <w:tblHeader w:val="0"/>
        </w:trPr>
        <w:tc>
          <w:tcPr>
            <w:gridSpan w:val="2"/>
          </w:tcPr>
          <w:p w:rsidR="00000000" w:rsidDel="00000000" w:rsidP="00000000" w:rsidRDefault="00000000" w:rsidRPr="00000000" w14:paraId="0000006E">
            <w:pPr>
              <w:jc w:val="center"/>
              <w:rPr>
                <w:sz w:val="21"/>
                <w:szCs w:val="21"/>
              </w:rPr>
            </w:pPr>
            <w:r w:rsidDel="00000000" w:rsidR="00000000" w:rsidRPr="00000000">
              <w:rPr>
                <w:b w:val="1"/>
                <w:sz w:val="21"/>
                <w:szCs w:val="21"/>
                <w:rtl w:val="0"/>
              </w:rPr>
              <w:t xml:space="preserve">ЕКСПЛУАТАЦІЯ</w:t>
            </w:r>
            <w:r w:rsidDel="00000000" w:rsidR="00000000" w:rsidRPr="00000000">
              <w:rPr>
                <w:rtl w:val="0"/>
              </w:rPr>
            </w:r>
          </w:p>
        </w:tc>
      </w:tr>
      <w:tr>
        <w:trPr>
          <w:cantSplit w:val="0"/>
          <w:tblHeader w:val="0"/>
        </w:trPr>
        <w:tc>
          <w:tcPr/>
          <w:p w:rsidR="00000000" w:rsidDel="00000000" w:rsidP="00000000" w:rsidRDefault="00000000" w:rsidRPr="00000000" w14:paraId="00000070">
            <w:pPr>
              <w:rPr>
                <w:b w:val="1"/>
                <w:sz w:val="21"/>
                <w:szCs w:val="21"/>
              </w:rPr>
            </w:pPr>
            <w:r w:rsidDel="00000000" w:rsidR="00000000" w:rsidRPr="00000000">
              <w:rPr>
                <w:b w:val="1"/>
                <w:sz w:val="21"/>
                <w:szCs w:val="21"/>
                <w:rtl w:val="0"/>
              </w:rPr>
              <w:t xml:space="preserve">Макс. струм зарядки</w:t>
            </w:r>
          </w:p>
        </w:tc>
        <w:tc>
          <w:tcPr/>
          <w:p w:rsidR="00000000" w:rsidDel="00000000" w:rsidP="00000000" w:rsidRDefault="00000000" w:rsidRPr="00000000" w14:paraId="00000071">
            <w:pPr>
              <w:rPr>
                <w:sz w:val="21"/>
                <w:szCs w:val="21"/>
              </w:rPr>
            </w:pPr>
            <w:r w:rsidDel="00000000" w:rsidR="00000000" w:rsidRPr="00000000">
              <w:rPr>
                <w:sz w:val="21"/>
                <w:szCs w:val="21"/>
                <w:rtl w:val="0"/>
              </w:rPr>
              <w:t xml:space="preserve">90 А при 25 </w:t>
            </w:r>
            <w:r w:rsidDel="00000000" w:rsidR="00000000" w:rsidRPr="00000000">
              <w:rPr>
                <w:rFonts w:ascii="Cambria Math" w:cs="Cambria Math" w:eastAsia="Cambria Math" w:hAnsi="Cambria Math"/>
                <w:sz w:val="21"/>
                <w:szCs w:val="21"/>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072">
            <w:pPr>
              <w:rPr>
                <w:b w:val="1"/>
                <w:sz w:val="21"/>
                <w:szCs w:val="21"/>
              </w:rPr>
            </w:pPr>
            <w:r w:rsidDel="00000000" w:rsidR="00000000" w:rsidRPr="00000000">
              <w:rPr>
                <w:b w:val="1"/>
                <w:sz w:val="21"/>
                <w:szCs w:val="21"/>
                <w:rtl w:val="0"/>
              </w:rPr>
              <w:t xml:space="preserve">Макс. струм розрядки</w:t>
            </w:r>
          </w:p>
        </w:tc>
        <w:tc>
          <w:tcPr/>
          <w:p w:rsidR="00000000" w:rsidDel="00000000" w:rsidP="00000000" w:rsidRDefault="00000000" w:rsidRPr="00000000" w14:paraId="00000073">
            <w:pPr>
              <w:rPr>
                <w:sz w:val="21"/>
                <w:szCs w:val="21"/>
              </w:rPr>
            </w:pPr>
            <w:r w:rsidDel="00000000" w:rsidR="00000000" w:rsidRPr="00000000">
              <w:rPr>
                <w:sz w:val="21"/>
                <w:szCs w:val="21"/>
                <w:rtl w:val="0"/>
              </w:rPr>
              <w:t xml:space="preserve">100 А при 25 </w:t>
            </w:r>
            <w:r w:rsidDel="00000000" w:rsidR="00000000" w:rsidRPr="00000000">
              <w:rPr>
                <w:rFonts w:ascii="Cambria Math" w:cs="Cambria Math" w:eastAsia="Cambria Math" w:hAnsi="Cambria Math"/>
                <w:sz w:val="21"/>
                <w:szCs w:val="21"/>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074">
            <w:pPr>
              <w:rPr>
                <w:b w:val="1"/>
                <w:sz w:val="21"/>
                <w:szCs w:val="21"/>
              </w:rPr>
            </w:pPr>
            <w:r w:rsidDel="00000000" w:rsidR="00000000" w:rsidRPr="00000000">
              <w:rPr>
                <w:b w:val="1"/>
                <w:sz w:val="21"/>
                <w:szCs w:val="21"/>
                <w:rtl w:val="0"/>
              </w:rPr>
              <w:t xml:space="preserve">Рекомендована напруга зарядки</w:t>
            </w:r>
          </w:p>
        </w:tc>
        <w:tc>
          <w:tcPr/>
          <w:p w:rsidR="00000000" w:rsidDel="00000000" w:rsidP="00000000" w:rsidRDefault="00000000" w:rsidRPr="00000000" w14:paraId="00000075">
            <w:pPr>
              <w:rPr>
                <w:sz w:val="21"/>
                <w:szCs w:val="21"/>
              </w:rPr>
            </w:pPr>
            <w:r w:rsidDel="00000000" w:rsidR="00000000" w:rsidRPr="00000000">
              <w:rPr>
                <w:sz w:val="21"/>
                <w:szCs w:val="21"/>
                <w:rtl w:val="0"/>
              </w:rPr>
              <w:t xml:space="preserve">56 В</w:t>
            </w:r>
          </w:p>
        </w:tc>
      </w:tr>
      <w:tr>
        <w:trPr>
          <w:cantSplit w:val="0"/>
          <w:tblHeader w:val="0"/>
        </w:trPr>
        <w:tc>
          <w:tcPr/>
          <w:p w:rsidR="00000000" w:rsidDel="00000000" w:rsidP="00000000" w:rsidRDefault="00000000" w:rsidRPr="00000000" w14:paraId="00000076">
            <w:pPr>
              <w:rPr>
                <w:b w:val="1"/>
                <w:sz w:val="21"/>
                <w:szCs w:val="21"/>
              </w:rPr>
            </w:pPr>
            <w:r w:rsidDel="00000000" w:rsidR="00000000" w:rsidRPr="00000000">
              <w:rPr>
                <w:b w:val="1"/>
                <w:sz w:val="21"/>
                <w:szCs w:val="21"/>
                <w:rtl w:val="0"/>
              </w:rPr>
              <w:t xml:space="preserve">Рекомендована напруга відключення</w:t>
            </w:r>
          </w:p>
        </w:tc>
        <w:tc>
          <w:tcPr/>
          <w:p w:rsidR="00000000" w:rsidDel="00000000" w:rsidP="00000000" w:rsidRDefault="00000000" w:rsidRPr="00000000" w14:paraId="00000077">
            <w:pPr>
              <w:rPr>
                <w:sz w:val="21"/>
                <w:szCs w:val="21"/>
              </w:rPr>
            </w:pPr>
            <w:r w:rsidDel="00000000" w:rsidR="00000000" w:rsidRPr="00000000">
              <w:rPr>
                <w:sz w:val="21"/>
                <w:szCs w:val="21"/>
                <w:rtl w:val="0"/>
              </w:rPr>
              <w:t xml:space="preserve">48 В</w:t>
            </w:r>
          </w:p>
        </w:tc>
      </w:tr>
      <w:tr>
        <w:trPr>
          <w:cantSplit w:val="0"/>
          <w:tblHeader w:val="0"/>
        </w:trPr>
        <w:tc>
          <w:tcPr/>
          <w:p w:rsidR="00000000" w:rsidDel="00000000" w:rsidP="00000000" w:rsidRDefault="00000000" w:rsidRPr="00000000" w14:paraId="00000078">
            <w:pPr>
              <w:rPr>
                <w:b w:val="1"/>
                <w:sz w:val="21"/>
                <w:szCs w:val="21"/>
              </w:rPr>
            </w:pPr>
            <w:r w:rsidDel="00000000" w:rsidR="00000000" w:rsidRPr="00000000">
              <w:rPr>
                <w:b w:val="1"/>
                <w:sz w:val="21"/>
                <w:szCs w:val="21"/>
                <w:rtl w:val="0"/>
              </w:rPr>
              <w:t xml:space="preserve">Робочий температурний діапазон</w:t>
            </w:r>
          </w:p>
        </w:tc>
        <w:tc>
          <w:tcPr/>
          <w:p w:rsidR="00000000" w:rsidDel="00000000" w:rsidP="00000000" w:rsidRDefault="00000000" w:rsidRPr="00000000" w14:paraId="00000079">
            <w:pPr>
              <w:rPr>
                <w:sz w:val="21"/>
                <w:szCs w:val="21"/>
              </w:rPr>
            </w:pPr>
            <w:r w:rsidDel="00000000" w:rsidR="00000000" w:rsidRPr="00000000">
              <w:rPr>
                <w:sz w:val="21"/>
                <w:szCs w:val="21"/>
                <w:rtl w:val="0"/>
              </w:rPr>
              <w:t xml:space="preserve">0 </w:t>
            </w:r>
            <w:r w:rsidDel="00000000" w:rsidR="00000000" w:rsidRPr="00000000">
              <w:rPr>
                <w:rFonts w:ascii="Cambria Math" w:cs="Cambria Math" w:eastAsia="Cambria Math" w:hAnsi="Cambria Math"/>
                <w:sz w:val="21"/>
                <w:szCs w:val="21"/>
                <w:rtl w:val="0"/>
              </w:rPr>
              <w:t xml:space="preserve">℃</w:t>
            </w:r>
            <w:r w:rsidDel="00000000" w:rsidR="00000000" w:rsidRPr="00000000">
              <w:rPr>
                <w:sz w:val="21"/>
                <w:szCs w:val="21"/>
                <w:rtl w:val="0"/>
              </w:rPr>
              <w:t xml:space="preserve"> ~ +50 </w:t>
            </w:r>
            <w:r w:rsidDel="00000000" w:rsidR="00000000" w:rsidRPr="00000000">
              <w:rPr>
                <w:rFonts w:ascii="Cambria Math" w:cs="Cambria Math" w:eastAsia="Cambria Math" w:hAnsi="Cambria Math"/>
                <w:sz w:val="21"/>
                <w:szCs w:val="21"/>
                <w:rtl w:val="0"/>
              </w:rPr>
              <w:t xml:space="preserve">℃</w:t>
            </w:r>
            <w:r w:rsidDel="00000000" w:rsidR="00000000" w:rsidRPr="00000000">
              <w:rPr>
                <w:sz w:val="21"/>
                <w:szCs w:val="21"/>
                <w:rtl w:val="0"/>
              </w:rPr>
              <w:t xml:space="preserve"> (</w:t>
            </w:r>
            <w:r w:rsidDel="00000000" w:rsidR="00000000" w:rsidRPr="00000000">
              <w:rPr>
                <w:rFonts w:ascii="Calibri" w:cs="Calibri" w:eastAsia="Calibri" w:hAnsi="Calibri"/>
                <w:sz w:val="21"/>
                <w:szCs w:val="21"/>
                <w:rtl w:val="0"/>
              </w:rPr>
              <w:t xml:space="preserve">зарядка</w:t>
            </w:r>
            <w:r w:rsidDel="00000000" w:rsidR="00000000" w:rsidRPr="00000000">
              <w:rPr>
                <w:sz w:val="21"/>
                <w:szCs w:val="21"/>
                <w:rtl w:val="0"/>
              </w:rPr>
              <w:t xml:space="preserve">) / -20 </w:t>
            </w:r>
            <w:r w:rsidDel="00000000" w:rsidR="00000000" w:rsidRPr="00000000">
              <w:rPr>
                <w:rFonts w:ascii="Cambria Math" w:cs="Cambria Math" w:eastAsia="Cambria Math" w:hAnsi="Cambria Math"/>
                <w:sz w:val="21"/>
                <w:szCs w:val="21"/>
                <w:rtl w:val="0"/>
              </w:rPr>
              <w:t xml:space="preserve">℃</w:t>
            </w:r>
            <w:r w:rsidDel="00000000" w:rsidR="00000000" w:rsidRPr="00000000">
              <w:rPr>
                <w:sz w:val="21"/>
                <w:szCs w:val="21"/>
                <w:rtl w:val="0"/>
              </w:rPr>
              <w:t xml:space="preserve"> ~ +60 </w:t>
            </w:r>
            <w:r w:rsidDel="00000000" w:rsidR="00000000" w:rsidRPr="00000000">
              <w:rPr>
                <w:rFonts w:ascii="Cambria Math" w:cs="Cambria Math" w:eastAsia="Cambria Math" w:hAnsi="Cambria Math"/>
                <w:sz w:val="21"/>
                <w:szCs w:val="21"/>
                <w:rtl w:val="0"/>
              </w:rPr>
              <w:t xml:space="preserve">℃</w:t>
            </w:r>
            <w:r w:rsidDel="00000000" w:rsidR="00000000" w:rsidRPr="00000000">
              <w:rPr>
                <w:sz w:val="21"/>
                <w:szCs w:val="21"/>
                <w:rtl w:val="0"/>
              </w:rPr>
              <w:t xml:space="preserve"> (</w:t>
            </w:r>
            <w:r w:rsidDel="00000000" w:rsidR="00000000" w:rsidRPr="00000000">
              <w:rPr>
                <w:rFonts w:ascii="Calibri" w:cs="Calibri" w:eastAsia="Calibri" w:hAnsi="Calibri"/>
                <w:sz w:val="21"/>
                <w:szCs w:val="21"/>
                <w:rtl w:val="0"/>
              </w:rPr>
              <w:t xml:space="preserve">розрядка</w:t>
            </w:r>
            <w:r w:rsidDel="00000000" w:rsidR="00000000" w:rsidRPr="00000000">
              <w:rPr>
                <w:sz w:val="21"/>
                <w:szCs w:val="21"/>
                <w:rtl w:val="0"/>
              </w:rPr>
              <w:t xml:space="preserve">)</w:t>
            </w:r>
          </w:p>
        </w:tc>
      </w:tr>
      <w:tr>
        <w:trPr>
          <w:cantSplit w:val="0"/>
          <w:tblHeader w:val="0"/>
        </w:trPr>
        <w:tc>
          <w:tcPr/>
          <w:p w:rsidR="00000000" w:rsidDel="00000000" w:rsidP="00000000" w:rsidRDefault="00000000" w:rsidRPr="00000000" w14:paraId="0000007A">
            <w:pPr>
              <w:rPr>
                <w:b w:val="1"/>
                <w:sz w:val="21"/>
                <w:szCs w:val="21"/>
              </w:rPr>
            </w:pPr>
            <w:r w:rsidDel="00000000" w:rsidR="00000000" w:rsidRPr="00000000">
              <w:rPr>
                <w:b w:val="1"/>
                <w:sz w:val="21"/>
                <w:szCs w:val="21"/>
                <w:rtl w:val="0"/>
              </w:rPr>
              <w:t xml:space="preserve">Температурний діапазон зберігання</w:t>
            </w:r>
          </w:p>
        </w:tc>
        <w:tc>
          <w:tcPr/>
          <w:p w:rsidR="00000000" w:rsidDel="00000000" w:rsidP="00000000" w:rsidRDefault="00000000" w:rsidRPr="00000000" w14:paraId="0000007B">
            <w:pPr>
              <w:rPr>
                <w:sz w:val="21"/>
                <w:szCs w:val="21"/>
              </w:rPr>
            </w:pPr>
            <w:r w:rsidDel="00000000" w:rsidR="00000000" w:rsidRPr="00000000">
              <w:rPr>
                <w:sz w:val="21"/>
                <w:szCs w:val="21"/>
                <w:rtl w:val="0"/>
              </w:rPr>
              <w:t xml:space="preserve">-30 </w:t>
            </w:r>
            <w:r w:rsidDel="00000000" w:rsidR="00000000" w:rsidRPr="00000000">
              <w:rPr>
                <w:rFonts w:ascii="Cambria Math" w:cs="Cambria Math" w:eastAsia="Cambria Math" w:hAnsi="Cambria Math"/>
                <w:sz w:val="21"/>
                <w:szCs w:val="21"/>
                <w:rtl w:val="0"/>
              </w:rPr>
              <w:t xml:space="preserve">℃</w:t>
            </w:r>
            <w:r w:rsidDel="00000000" w:rsidR="00000000" w:rsidRPr="00000000">
              <w:rPr>
                <w:sz w:val="21"/>
                <w:szCs w:val="21"/>
                <w:rtl w:val="0"/>
              </w:rPr>
              <w:t xml:space="preserve"> ~ +60 </w:t>
            </w:r>
            <w:r w:rsidDel="00000000" w:rsidR="00000000" w:rsidRPr="00000000">
              <w:rPr>
                <w:rFonts w:ascii="Cambria Math" w:cs="Cambria Math" w:eastAsia="Cambria Math" w:hAnsi="Cambria Math"/>
                <w:sz w:val="21"/>
                <w:szCs w:val="21"/>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07C">
            <w:pPr>
              <w:rPr>
                <w:b w:val="1"/>
                <w:sz w:val="21"/>
                <w:szCs w:val="21"/>
              </w:rPr>
            </w:pPr>
            <w:r w:rsidDel="00000000" w:rsidR="00000000" w:rsidRPr="00000000">
              <w:rPr>
                <w:b w:val="1"/>
                <w:sz w:val="21"/>
                <w:szCs w:val="21"/>
                <w:rtl w:val="0"/>
              </w:rPr>
              <w:t xml:space="preserve">Вологість</w:t>
            </w:r>
          </w:p>
        </w:tc>
        <w:tc>
          <w:tcPr/>
          <w:p w:rsidR="00000000" w:rsidDel="00000000" w:rsidP="00000000" w:rsidRDefault="00000000" w:rsidRPr="00000000" w14:paraId="0000007D">
            <w:pPr>
              <w:rPr>
                <w:sz w:val="21"/>
                <w:szCs w:val="21"/>
              </w:rPr>
            </w:pPr>
            <w:r w:rsidDel="00000000" w:rsidR="00000000" w:rsidRPr="00000000">
              <w:rPr>
                <w:sz w:val="21"/>
                <w:szCs w:val="21"/>
                <w:rtl w:val="0"/>
              </w:rPr>
              <w:t xml:space="preserve">5% ~ 95%</w:t>
            </w:r>
          </w:p>
        </w:tc>
      </w:tr>
      <w:tr>
        <w:trPr>
          <w:cantSplit w:val="0"/>
          <w:tblHeader w:val="0"/>
        </w:trPr>
        <w:tc>
          <w:tcPr>
            <w:gridSpan w:val="2"/>
          </w:tcPr>
          <w:p w:rsidR="00000000" w:rsidDel="00000000" w:rsidP="00000000" w:rsidRDefault="00000000" w:rsidRPr="00000000" w14:paraId="0000007E">
            <w:pPr>
              <w:jc w:val="center"/>
              <w:rPr>
                <w:sz w:val="21"/>
                <w:szCs w:val="21"/>
              </w:rPr>
            </w:pPr>
            <w:r w:rsidDel="00000000" w:rsidR="00000000" w:rsidRPr="00000000">
              <w:rPr>
                <w:b w:val="1"/>
                <w:sz w:val="21"/>
                <w:szCs w:val="21"/>
                <w:rtl w:val="0"/>
              </w:rPr>
              <w:t xml:space="preserve">BMS</w:t>
            </w:r>
            <w:r w:rsidDel="00000000" w:rsidR="00000000" w:rsidRPr="00000000">
              <w:rPr>
                <w:rtl w:val="0"/>
              </w:rPr>
            </w:r>
          </w:p>
        </w:tc>
      </w:tr>
      <w:tr>
        <w:trPr>
          <w:cantSplit w:val="0"/>
          <w:tblHeader w:val="0"/>
        </w:trPr>
        <w:tc>
          <w:tcPr/>
          <w:p w:rsidR="00000000" w:rsidDel="00000000" w:rsidP="00000000" w:rsidRDefault="00000000" w:rsidRPr="00000000" w14:paraId="00000080">
            <w:pPr>
              <w:rPr>
                <w:b w:val="1"/>
                <w:sz w:val="21"/>
                <w:szCs w:val="21"/>
              </w:rPr>
            </w:pPr>
            <w:r w:rsidDel="00000000" w:rsidR="00000000" w:rsidRPr="00000000">
              <w:rPr>
                <w:b w:val="1"/>
                <w:sz w:val="21"/>
                <w:szCs w:val="21"/>
                <w:rtl w:val="0"/>
              </w:rPr>
              <w:t xml:space="preserve">Підключення модулів</w:t>
            </w:r>
          </w:p>
        </w:tc>
        <w:tc>
          <w:tcPr/>
          <w:p w:rsidR="00000000" w:rsidDel="00000000" w:rsidP="00000000" w:rsidRDefault="00000000" w:rsidRPr="00000000" w14:paraId="00000081">
            <w:pPr>
              <w:rPr>
                <w:sz w:val="21"/>
                <w:szCs w:val="21"/>
              </w:rPr>
            </w:pPr>
            <w:r w:rsidDel="00000000" w:rsidR="00000000" w:rsidRPr="00000000">
              <w:rPr>
                <w:sz w:val="21"/>
                <w:szCs w:val="21"/>
                <w:rtl w:val="0"/>
              </w:rPr>
              <w:t xml:space="preserve">До 15 батарей паралельно</w:t>
            </w:r>
          </w:p>
        </w:tc>
      </w:tr>
      <w:tr>
        <w:trPr>
          <w:cantSplit w:val="0"/>
          <w:tblHeader w:val="0"/>
        </w:trPr>
        <w:tc>
          <w:tcPr/>
          <w:p w:rsidR="00000000" w:rsidDel="00000000" w:rsidP="00000000" w:rsidRDefault="00000000" w:rsidRPr="00000000" w14:paraId="00000082">
            <w:pPr>
              <w:rPr>
                <w:b w:val="1"/>
                <w:sz w:val="21"/>
                <w:szCs w:val="21"/>
              </w:rPr>
            </w:pPr>
            <w:r w:rsidDel="00000000" w:rsidR="00000000" w:rsidRPr="00000000">
              <w:rPr>
                <w:b w:val="1"/>
                <w:sz w:val="21"/>
                <w:szCs w:val="21"/>
                <w:rtl w:val="0"/>
              </w:rPr>
              <w:t xml:space="preserve">Споживання енергії</w:t>
            </w:r>
          </w:p>
        </w:tc>
        <w:tc>
          <w:tcPr/>
          <w:p w:rsidR="00000000" w:rsidDel="00000000" w:rsidP="00000000" w:rsidRDefault="00000000" w:rsidRPr="00000000" w14:paraId="00000083">
            <w:pPr>
              <w:rPr>
                <w:sz w:val="21"/>
                <w:szCs w:val="21"/>
              </w:rPr>
            </w:pPr>
            <w:r w:rsidDel="00000000" w:rsidR="00000000" w:rsidRPr="00000000">
              <w:rPr>
                <w:sz w:val="21"/>
                <w:szCs w:val="21"/>
                <w:rtl w:val="0"/>
              </w:rPr>
              <w:t xml:space="preserve">&lt; 2 Вт</w:t>
            </w:r>
          </w:p>
        </w:tc>
      </w:tr>
      <w:tr>
        <w:trPr>
          <w:cantSplit w:val="0"/>
          <w:tblHeader w:val="0"/>
        </w:trPr>
        <w:tc>
          <w:tcPr/>
          <w:p w:rsidR="00000000" w:rsidDel="00000000" w:rsidP="00000000" w:rsidRDefault="00000000" w:rsidRPr="00000000" w14:paraId="00000084">
            <w:pPr>
              <w:rPr>
                <w:b w:val="1"/>
                <w:sz w:val="21"/>
                <w:szCs w:val="21"/>
              </w:rPr>
            </w:pPr>
            <w:r w:rsidDel="00000000" w:rsidR="00000000" w:rsidRPr="00000000">
              <w:rPr>
                <w:b w:val="1"/>
                <w:sz w:val="21"/>
                <w:szCs w:val="21"/>
                <w:rtl w:val="0"/>
              </w:rPr>
              <w:t xml:space="preserve">Комунікація</w:t>
            </w:r>
          </w:p>
        </w:tc>
        <w:tc>
          <w:tcPr/>
          <w:p w:rsidR="00000000" w:rsidDel="00000000" w:rsidP="00000000" w:rsidRDefault="00000000" w:rsidRPr="00000000" w14:paraId="00000085">
            <w:pPr>
              <w:rPr>
                <w:sz w:val="21"/>
                <w:szCs w:val="21"/>
              </w:rPr>
            </w:pPr>
            <w:r w:rsidDel="00000000" w:rsidR="00000000" w:rsidRPr="00000000">
              <w:rPr>
                <w:sz w:val="21"/>
                <w:szCs w:val="21"/>
                <w:rtl w:val="0"/>
              </w:rPr>
              <w:t xml:space="preserve">RS485/RS232/CAN (опціонально)</w:t>
            </w:r>
          </w:p>
        </w:tc>
      </w:tr>
      <w:tr>
        <w:trPr>
          <w:cantSplit w:val="0"/>
          <w:tblHeader w:val="0"/>
        </w:trPr>
        <w:tc>
          <w:tcPr>
            <w:gridSpan w:val="2"/>
          </w:tcPr>
          <w:p w:rsidR="00000000" w:rsidDel="00000000" w:rsidP="00000000" w:rsidRDefault="00000000" w:rsidRPr="00000000" w14:paraId="00000086">
            <w:pPr>
              <w:jc w:val="center"/>
              <w:rPr>
                <w:sz w:val="21"/>
                <w:szCs w:val="21"/>
              </w:rPr>
            </w:pPr>
            <w:r w:rsidDel="00000000" w:rsidR="00000000" w:rsidRPr="00000000">
              <w:rPr>
                <w:b w:val="1"/>
                <w:sz w:val="21"/>
                <w:szCs w:val="21"/>
                <w:rtl w:val="0"/>
              </w:rPr>
              <w:t xml:space="preserve">ФІЗИЧНІ</w:t>
            </w:r>
            <w:r w:rsidDel="00000000" w:rsidR="00000000" w:rsidRPr="00000000">
              <w:rPr>
                <w:rtl w:val="0"/>
              </w:rPr>
            </w:r>
          </w:p>
        </w:tc>
      </w:tr>
      <w:tr>
        <w:trPr>
          <w:cantSplit w:val="0"/>
          <w:tblHeader w:val="0"/>
        </w:trPr>
        <w:tc>
          <w:tcPr/>
          <w:p w:rsidR="00000000" w:rsidDel="00000000" w:rsidP="00000000" w:rsidRDefault="00000000" w:rsidRPr="00000000" w14:paraId="00000088">
            <w:pPr>
              <w:rPr>
                <w:b w:val="1"/>
                <w:sz w:val="21"/>
                <w:szCs w:val="21"/>
              </w:rPr>
            </w:pPr>
            <w:r w:rsidDel="00000000" w:rsidR="00000000" w:rsidRPr="00000000">
              <w:rPr>
                <w:b w:val="1"/>
                <w:sz w:val="21"/>
                <w:szCs w:val="21"/>
                <w:rtl w:val="0"/>
              </w:rPr>
              <w:t xml:space="preserve">Розміри (ДхШхВ) (мм)</w:t>
            </w:r>
          </w:p>
        </w:tc>
        <w:tc>
          <w:tcPr/>
          <w:p w:rsidR="00000000" w:rsidDel="00000000" w:rsidP="00000000" w:rsidRDefault="00000000" w:rsidRPr="00000000" w14:paraId="00000089">
            <w:pPr>
              <w:rPr>
                <w:sz w:val="21"/>
                <w:szCs w:val="21"/>
              </w:rPr>
            </w:pPr>
            <w:r w:rsidDel="00000000" w:rsidR="00000000" w:rsidRPr="00000000">
              <w:rPr>
                <w:sz w:val="21"/>
                <w:szCs w:val="21"/>
                <w:rtl w:val="0"/>
              </w:rPr>
              <w:t xml:space="preserve">464 x 440 x 158</w:t>
            </w:r>
          </w:p>
        </w:tc>
      </w:tr>
      <w:tr>
        <w:trPr>
          <w:cantSplit w:val="0"/>
          <w:tblHeader w:val="0"/>
        </w:trPr>
        <w:tc>
          <w:tcPr/>
          <w:p w:rsidR="00000000" w:rsidDel="00000000" w:rsidP="00000000" w:rsidRDefault="00000000" w:rsidRPr="00000000" w14:paraId="0000008A">
            <w:pPr>
              <w:rPr>
                <w:b w:val="1"/>
                <w:sz w:val="21"/>
                <w:szCs w:val="21"/>
              </w:rPr>
            </w:pPr>
            <w:r w:rsidDel="00000000" w:rsidR="00000000" w:rsidRPr="00000000">
              <w:rPr>
                <w:b w:val="1"/>
                <w:sz w:val="21"/>
                <w:szCs w:val="21"/>
                <w:rtl w:val="0"/>
              </w:rPr>
              <w:t xml:space="preserve">Вага</w:t>
            </w:r>
          </w:p>
        </w:tc>
        <w:tc>
          <w:tcPr/>
          <w:p w:rsidR="00000000" w:rsidDel="00000000" w:rsidP="00000000" w:rsidRDefault="00000000" w:rsidRPr="00000000" w14:paraId="0000008B">
            <w:pPr>
              <w:rPr>
                <w:sz w:val="21"/>
                <w:szCs w:val="21"/>
              </w:rPr>
            </w:pPr>
            <w:r w:rsidDel="00000000" w:rsidR="00000000" w:rsidRPr="00000000">
              <w:rPr>
                <w:sz w:val="21"/>
                <w:szCs w:val="21"/>
                <w:rtl w:val="0"/>
              </w:rPr>
              <w:t xml:space="preserve">45 кг</w:t>
            </w:r>
          </w:p>
        </w:tc>
      </w:tr>
      <w:tr>
        <w:trPr>
          <w:cantSplit w:val="0"/>
          <w:tblHeader w:val="0"/>
        </w:trPr>
        <w:tc>
          <w:tcPr/>
          <w:p w:rsidR="00000000" w:rsidDel="00000000" w:rsidP="00000000" w:rsidRDefault="00000000" w:rsidRPr="00000000" w14:paraId="0000008C">
            <w:pPr>
              <w:rPr>
                <w:b w:val="1"/>
                <w:sz w:val="21"/>
                <w:szCs w:val="21"/>
              </w:rPr>
            </w:pPr>
            <w:r w:rsidDel="00000000" w:rsidR="00000000" w:rsidRPr="00000000">
              <w:rPr>
                <w:b w:val="1"/>
                <w:sz w:val="21"/>
                <w:szCs w:val="21"/>
                <w:rtl w:val="0"/>
              </w:rPr>
              <w:t xml:space="preserve">Ступінь захисту</w:t>
            </w:r>
          </w:p>
        </w:tc>
        <w:tc>
          <w:tcPr/>
          <w:p w:rsidR="00000000" w:rsidDel="00000000" w:rsidP="00000000" w:rsidRDefault="00000000" w:rsidRPr="00000000" w14:paraId="0000008D">
            <w:pPr>
              <w:rPr>
                <w:sz w:val="21"/>
                <w:szCs w:val="21"/>
              </w:rPr>
            </w:pPr>
            <w:r w:rsidDel="00000000" w:rsidR="00000000" w:rsidRPr="00000000">
              <w:rPr>
                <w:sz w:val="21"/>
                <w:szCs w:val="21"/>
                <w:rtl w:val="0"/>
              </w:rPr>
              <w:t xml:space="preserve">IP20</w:t>
            </w:r>
          </w:p>
        </w:tc>
      </w:tr>
      <w:tr>
        <w:trPr>
          <w:cantSplit w:val="0"/>
          <w:tblHeader w:val="0"/>
        </w:trPr>
        <w:tc>
          <w:tcPr/>
          <w:p w:rsidR="00000000" w:rsidDel="00000000" w:rsidP="00000000" w:rsidRDefault="00000000" w:rsidRPr="00000000" w14:paraId="0000008E">
            <w:pPr>
              <w:rPr>
                <w:b w:val="1"/>
                <w:sz w:val="21"/>
                <w:szCs w:val="21"/>
              </w:rPr>
            </w:pPr>
            <w:r w:rsidDel="00000000" w:rsidR="00000000" w:rsidRPr="00000000">
              <w:rPr>
                <w:b w:val="1"/>
                <w:sz w:val="21"/>
                <w:szCs w:val="21"/>
                <w:rtl w:val="0"/>
              </w:rPr>
              <w:t xml:space="preserve">Термін служби циклів</w:t>
            </w:r>
          </w:p>
        </w:tc>
        <w:tc>
          <w:tcPr/>
          <w:p w:rsidR="00000000" w:rsidDel="00000000" w:rsidP="00000000" w:rsidRDefault="00000000" w:rsidRPr="00000000" w14:paraId="0000008F">
            <w:pPr>
              <w:rPr>
                <w:sz w:val="21"/>
                <w:szCs w:val="21"/>
              </w:rPr>
            </w:pPr>
            <w:r w:rsidDel="00000000" w:rsidR="00000000" w:rsidRPr="00000000">
              <w:rPr>
                <w:sz w:val="21"/>
                <w:szCs w:val="21"/>
                <w:rtl w:val="0"/>
              </w:rPr>
              <w:t xml:space="preserve">Близько 6000 циклів</w:t>
            </w:r>
          </w:p>
        </w:tc>
      </w:tr>
      <w:tr>
        <w:trPr>
          <w:cantSplit w:val="0"/>
          <w:tblHeader w:val="0"/>
        </w:trPr>
        <w:tc>
          <w:tcPr/>
          <w:p w:rsidR="00000000" w:rsidDel="00000000" w:rsidP="00000000" w:rsidRDefault="00000000" w:rsidRPr="00000000" w14:paraId="00000090">
            <w:pPr>
              <w:rPr>
                <w:b w:val="1"/>
                <w:sz w:val="21"/>
                <w:szCs w:val="21"/>
              </w:rPr>
            </w:pPr>
            <w:r w:rsidDel="00000000" w:rsidR="00000000" w:rsidRPr="00000000">
              <w:rPr>
                <w:b w:val="1"/>
                <w:sz w:val="21"/>
                <w:szCs w:val="21"/>
                <w:rtl w:val="0"/>
              </w:rPr>
              <w:t xml:space="preserve">Гарантія</w:t>
            </w:r>
          </w:p>
        </w:tc>
        <w:tc>
          <w:tcPr/>
          <w:p w:rsidR="00000000" w:rsidDel="00000000" w:rsidP="00000000" w:rsidRDefault="00000000" w:rsidRPr="00000000" w14:paraId="00000091">
            <w:pPr>
              <w:rPr>
                <w:sz w:val="21"/>
                <w:szCs w:val="21"/>
              </w:rPr>
            </w:pPr>
            <w:r w:rsidDel="00000000" w:rsidR="00000000" w:rsidRPr="00000000">
              <w:rPr>
                <w:sz w:val="21"/>
                <w:szCs w:val="21"/>
                <w:rtl w:val="0"/>
              </w:rPr>
              <w:t xml:space="preserve">5 років гарантії на продукт, 10 років гарантії на проектний термін служби</w:t>
            </w:r>
          </w:p>
        </w:tc>
      </w:tr>
      <w:tr>
        <w:trPr>
          <w:cantSplit w:val="0"/>
          <w:tblHeader w:val="0"/>
        </w:trPr>
        <w:tc>
          <w:tcPr>
            <w:gridSpan w:val="2"/>
          </w:tcPr>
          <w:p w:rsidR="00000000" w:rsidDel="00000000" w:rsidP="00000000" w:rsidRDefault="00000000" w:rsidRPr="00000000" w14:paraId="00000092">
            <w:pPr>
              <w:jc w:val="center"/>
              <w:rPr>
                <w:sz w:val="21"/>
                <w:szCs w:val="21"/>
              </w:rPr>
            </w:pPr>
            <w:r w:rsidDel="00000000" w:rsidR="00000000" w:rsidRPr="00000000">
              <w:rPr>
                <w:b w:val="1"/>
                <w:sz w:val="21"/>
                <w:szCs w:val="21"/>
                <w:rtl w:val="0"/>
              </w:rPr>
              <w:t xml:space="preserve">СЕРТИФІКАЦІЯ</w:t>
            </w:r>
            <w:r w:rsidDel="00000000" w:rsidR="00000000" w:rsidRPr="00000000">
              <w:rPr>
                <w:rtl w:val="0"/>
              </w:rPr>
            </w:r>
          </w:p>
        </w:tc>
      </w:tr>
      <w:tr>
        <w:trPr>
          <w:cantSplit w:val="0"/>
          <w:tblHeader w:val="0"/>
        </w:trPr>
        <w:tc>
          <w:tcPr/>
          <w:p w:rsidR="00000000" w:rsidDel="00000000" w:rsidP="00000000" w:rsidRDefault="00000000" w:rsidRPr="00000000" w14:paraId="00000094">
            <w:pPr>
              <w:rPr>
                <w:b w:val="1"/>
                <w:sz w:val="21"/>
                <w:szCs w:val="21"/>
              </w:rPr>
            </w:pPr>
            <w:r w:rsidDel="00000000" w:rsidR="00000000" w:rsidRPr="00000000">
              <w:rPr>
                <w:b w:val="1"/>
                <w:sz w:val="21"/>
                <w:szCs w:val="21"/>
                <w:rtl w:val="0"/>
              </w:rPr>
              <w:t xml:space="preserve">Сертифікат</w:t>
            </w:r>
          </w:p>
        </w:tc>
        <w:tc>
          <w:tcPr/>
          <w:p w:rsidR="00000000" w:rsidDel="00000000" w:rsidP="00000000" w:rsidRDefault="00000000" w:rsidRPr="00000000" w14:paraId="00000095">
            <w:pPr>
              <w:rPr>
                <w:sz w:val="21"/>
                <w:szCs w:val="21"/>
              </w:rPr>
            </w:pPr>
            <w:r w:rsidDel="00000000" w:rsidR="00000000" w:rsidRPr="00000000">
              <w:rPr>
                <w:sz w:val="21"/>
                <w:szCs w:val="21"/>
                <w:rtl w:val="0"/>
              </w:rPr>
              <w:t xml:space="preserve">CE/UN38.3/MSDS</w:t>
            </w:r>
          </w:p>
        </w:tc>
      </w:tr>
    </w:tbl>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b w:val="1"/>
          <w:sz w:val="21"/>
          <w:szCs w:val="21"/>
        </w:rPr>
      </w:pPr>
      <w:r w:rsidDel="00000000" w:rsidR="00000000" w:rsidRPr="00000000">
        <w:rPr>
          <w:b w:val="1"/>
          <w:sz w:val="21"/>
          <w:szCs w:val="21"/>
          <w:rtl w:val="0"/>
        </w:rPr>
        <w:t xml:space="preserve">3. Встановлення</w:t>
      </w:r>
    </w:p>
    <w:p w:rsidR="00000000" w:rsidDel="00000000" w:rsidP="00000000" w:rsidRDefault="00000000" w:rsidRPr="00000000" w14:paraId="000000A7">
      <w:pPr>
        <w:rPr>
          <w:b w:val="1"/>
          <w:sz w:val="21"/>
          <w:szCs w:val="21"/>
        </w:rPr>
      </w:pPr>
      <w:r w:rsidDel="00000000" w:rsidR="00000000" w:rsidRPr="00000000">
        <w:rPr>
          <w:b w:val="1"/>
          <w:sz w:val="21"/>
          <w:szCs w:val="21"/>
          <w:rtl w:val="0"/>
        </w:rPr>
        <w:t xml:space="preserve">3.1 Схема аксесуарів</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i w:val="1"/>
          <w:color w:val="030303"/>
          <w:sz w:val="18"/>
          <w:szCs w:val="18"/>
          <w:vertAlign w:val="baseline"/>
        </w:rPr>
        <w:drawing>
          <wp:inline distB="0" distT="0" distL="114300" distR="114300">
            <wp:extent cx="5924550" cy="3057525"/>
            <wp:effectExtent b="0" l="0" r="0" t="0"/>
            <wp:docPr descr="替换图片客户logo-15" id="88" name="image5.jpg"/>
            <a:graphic>
              <a:graphicData uri="http://schemas.openxmlformats.org/drawingml/2006/picture">
                <pic:pic>
                  <pic:nvPicPr>
                    <pic:cNvPr descr="替换图片客户logo-15" id="0" name="image5.jpg"/>
                    <pic:cNvPicPr preferRelativeResize="0"/>
                  </pic:nvPicPr>
                  <pic:blipFill>
                    <a:blip r:embed="rId11"/>
                    <a:srcRect b="0" l="0" r="0" t="0"/>
                    <a:stretch>
                      <a:fillRect/>
                    </a:stretch>
                  </pic:blipFill>
                  <pic:spPr>
                    <a:xfrm>
                      <a:off x="0" y="0"/>
                      <a:ext cx="5924550" cy="3057525"/>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rPr>
          <w:b w:val="1"/>
        </w:rPr>
      </w:pPr>
      <w:r w:rsidDel="00000000" w:rsidR="00000000" w:rsidRPr="00000000">
        <w:rPr>
          <w:b w:val="1"/>
          <w:rtl w:val="0"/>
        </w:rPr>
        <w:t xml:space="preserve">3.2 Опис аксесуарів</w:t>
      </w:r>
    </w:p>
    <w:tbl>
      <w:tblPr>
        <w:tblStyle w:val="Table2"/>
        <w:tblW w:w="56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4"/>
        <w:gridCol w:w="4961"/>
        <w:tblGridChange w:id="0">
          <w:tblGrid>
            <w:gridCol w:w="704"/>
            <w:gridCol w:w="4961"/>
          </w:tblGrid>
        </w:tblGridChange>
      </w:tblGrid>
      <w:tr>
        <w:trPr>
          <w:cantSplit w:val="0"/>
          <w:tblHeader w:val="0"/>
        </w:trPr>
        <w:tc>
          <w:tcPr/>
          <w:p w:rsidR="00000000" w:rsidDel="00000000" w:rsidP="00000000" w:rsidRDefault="00000000" w:rsidRPr="00000000" w14:paraId="000000AB">
            <w:pPr>
              <w:rPr>
                <w:b w:val="1"/>
                <w:sz w:val="21"/>
                <w:szCs w:val="21"/>
              </w:rPr>
            </w:pPr>
            <w:r w:rsidDel="00000000" w:rsidR="00000000" w:rsidRPr="00000000">
              <w:rPr>
                <w:b w:val="1"/>
                <w:sz w:val="21"/>
                <w:szCs w:val="21"/>
                <w:rtl w:val="0"/>
              </w:rPr>
              <w:t xml:space="preserve">№</w:t>
            </w:r>
          </w:p>
        </w:tc>
        <w:tc>
          <w:tcPr/>
          <w:p w:rsidR="00000000" w:rsidDel="00000000" w:rsidP="00000000" w:rsidRDefault="00000000" w:rsidRPr="00000000" w14:paraId="000000AC">
            <w:pPr>
              <w:rPr>
                <w:b w:val="1"/>
                <w:sz w:val="21"/>
                <w:szCs w:val="21"/>
              </w:rPr>
            </w:pPr>
            <w:r w:rsidDel="00000000" w:rsidR="00000000" w:rsidRPr="00000000">
              <w:rPr>
                <w:b w:val="1"/>
                <w:sz w:val="21"/>
                <w:szCs w:val="21"/>
                <w:rtl w:val="0"/>
              </w:rPr>
              <w:t xml:space="preserve">Назва аксесуара</w:t>
            </w:r>
          </w:p>
        </w:tc>
      </w:tr>
      <w:tr>
        <w:trPr>
          <w:cantSplit w:val="0"/>
          <w:tblHeader w:val="0"/>
        </w:trPr>
        <w:tc>
          <w:tcPr/>
          <w:p w:rsidR="00000000" w:rsidDel="00000000" w:rsidP="00000000" w:rsidRDefault="00000000" w:rsidRPr="00000000" w14:paraId="000000AD">
            <w:pPr>
              <w:rPr>
                <w:b w:val="1"/>
                <w:sz w:val="21"/>
                <w:szCs w:val="21"/>
              </w:rPr>
            </w:pPr>
            <w:r w:rsidDel="00000000" w:rsidR="00000000" w:rsidRPr="00000000">
              <w:rPr>
                <w:b w:val="1"/>
                <w:sz w:val="21"/>
                <w:szCs w:val="21"/>
                <w:rtl w:val="0"/>
              </w:rPr>
              <w:t xml:space="preserve">1</w:t>
            </w:r>
          </w:p>
        </w:tc>
        <w:tc>
          <w:tcPr/>
          <w:p w:rsidR="00000000" w:rsidDel="00000000" w:rsidP="00000000" w:rsidRDefault="00000000" w:rsidRPr="00000000" w14:paraId="000000AE">
            <w:pPr>
              <w:rPr>
                <w:sz w:val="21"/>
                <w:szCs w:val="21"/>
              </w:rPr>
            </w:pPr>
            <w:r w:rsidDel="00000000" w:rsidR="00000000" w:rsidRPr="00000000">
              <w:rPr>
                <w:sz w:val="21"/>
                <w:szCs w:val="21"/>
                <w:rtl w:val="0"/>
              </w:rPr>
              <w:t xml:space="preserve">Стійка на колесах</w:t>
            </w:r>
          </w:p>
        </w:tc>
      </w:tr>
      <w:tr>
        <w:trPr>
          <w:cantSplit w:val="0"/>
          <w:tblHeader w:val="0"/>
        </w:trPr>
        <w:tc>
          <w:tcPr/>
          <w:p w:rsidR="00000000" w:rsidDel="00000000" w:rsidP="00000000" w:rsidRDefault="00000000" w:rsidRPr="00000000" w14:paraId="000000AF">
            <w:pPr>
              <w:rPr>
                <w:b w:val="1"/>
                <w:sz w:val="21"/>
                <w:szCs w:val="21"/>
              </w:rPr>
            </w:pPr>
            <w:r w:rsidDel="00000000" w:rsidR="00000000" w:rsidRPr="00000000">
              <w:rPr>
                <w:b w:val="1"/>
                <w:sz w:val="21"/>
                <w:szCs w:val="21"/>
                <w:rtl w:val="0"/>
              </w:rPr>
              <w:t xml:space="preserve">2</w:t>
            </w:r>
          </w:p>
        </w:tc>
        <w:tc>
          <w:tcPr/>
          <w:p w:rsidR="00000000" w:rsidDel="00000000" w:rsidP="00000000" w:rsidRDefault="00000000" w:rsidRPr="00000000" w14:paraId="000000B0">
            <w:pPr>
              <w:rPr>
                <w:sz w:val="21"/>
                <w:szCs w:val="21"/>
              </w:rPr>
            </w:pPr>
            <w:r w:rsidDel="00000000" w:rsidR="00000000" w:rsidRPr="00000000">
              <w:rPr>
                <w:sz w:val="21"/>
                <w:szCs w:val="21"/>
                <w:rtl w:val="0"/>
              </w:rPr>
              <w:t xml:space="preserve">4 шт. гайки з стопорними кільцями M6</w:t>
            </w:r>
          </w:p>
        </w:tc>
      </w:tr>
      <w:tr>
        <w:trPr>
          <w:cantSplit w:val="0"/>
          <w:tblHeader w:val="0"/>
        </w:trPr>
        <w:tc>
          <w:tcPr/>
          <w:p w:rsidR="00000000" w:rsidDel="00000000" w:rsidP="00000000" w:rsidRDefault="00000000" w:rsidRPr="00000000" w14:paraId="000000B1">
            <w:pPr>
              <w:rPr>
                <w:b w:val="1"/>
                <w:sz w:val="21"/>
                <w:szCs w:val="21"/>
              </w:rPr>
            </w:pPr>
            <w:r w:rsidDel="00000000" w:rsidR="00000000" w:rsidRPr="00000000">
              <w:rPr>
                <w:b w:val="1"/>
                <w:sz w:val="21"/>
                <w:szCs w:val="21"/>
                <w:rtl w:val="0"/>
              </w:rPr>
              <w:t xml:space="preserve">3</w:t>
            </w:r>
          </w:p>
        </w:tc>
        <w:tc>
          <w:tcPr/>
          <w:p w:rsidR="00000000" w:rsidDel="00000000" w:rsidP="00000000" w:rsidRDefault="00000000" w:rsidRPr="00000000" w14:paraId="000000B2">
            <w:pPr>
              <w:rPr>
                <w:sz w:val="21"/>
                <w:szCs w:val="21"/>
              </w:rPr>
            </w:pPr>
            <w:r w:rsidDel="00000000" w:rsidR="00000000" w:rsidRPr="00000000">
              <w:rPr>
                <w:sz w:val="21"/>
                <w:szCs w:val="21"/>
                <w:rtl w:val="0"/>
              </w:rPr>
              <w:t xml:space="preserve">Акумулятор</w:t>
            </w:r>
          </w:p>
        </w:tc>
      </w:tr>
      <w:tr>
        <w:trPr>
          <w:cantSplit w:val="0"/>
          <w:tblHeader w:val="0"/>
        </w:trPr>
        <w:tc>
          <w:tcPr/>
          <w:p w:rsidR="00000000" w:rsidDel="00000000" w:rsidP="00000000" w:rsidRDefault="00000000" w:rsidRPr="00000000" w14:paraId="000000B3">
            <w:pPr>
              <w:rPr>
                <w:b w:val="1"/>
                <w:sz w:val="21"/>
                <w:szCs w:val="21"/>
              </w:rPr>
            </w:pPr>
            <w:r w:rsidDel="00000000" w:rsidR="00000000" w:rsidRPr="00000000">
              <w:rPr>
                <w:b w:val="1"/>
                <w:sz w:val="21"/>
                <w:szCs w:val="21"/>
                <w:rtl w:val="0"/>
              </w:rPr>
              <w:t xml:space="preserve">4</w:t>
            </w:r>
          </w:p>
        </w:tc>
        <w:tc>
          <w:tcPr/>
          <w:p w:rsidR="00000000" w:rsidDel="00000000" w:rsidP="00000000" w:rsidRDefault="00000000" w:rsidRPr="00000000" w14:paraId="000000B4">
            <w:pPr>
              <w:rPr>
                <w:sz w:val="21"/>
                <w:szCs w:val="21"/>
              </w:rPr>
            </w:pPr>
            <w:r w:rsidDel="00000000" w:rsidR="00000000" w:rsidRPr="00000000">
              <w:rPr>
                <w:sz w:val="21"/>
                <w:szCs w:val="21"/>
                <w:rtl w:val="0"/>
              </w:rPr>
              <w:t xml:space="preserve">4 шт. гвинти M6</w:t>
            </w:r>
          </w:p>
        </w:tc>
      </w:tr>
      <w:tr>
        <w:trPr>
          <w:cantSplit w:val="0"/>
          <w:tblHeader w:val="0"/>
        </w:trPr>
        <w:tc>
          <w:tcPr/>
          <w:p w:rsidR="00000000" w:rsidDel="00000000" w:rsidP="00000000" w:rsidRDefault="00000000" w:rsidRPr="00000000" w14:paraId="000000B5">
            <w:pPr>
              <w:rPr>
                <w:b w:val="1"/>
                <w:sz w:val="21"/>
                <w:szCs w:val="21"/>
              </w:rPr>
            </w:pPr>
            <w:r w:rsidDel="00000000" w:rsidR="00000000" w:rsidRPr="00000000">
              <w:rPr>
                <w:b w:val="1"/>
                <w:sz w:val="21"/>
                <w:szCs w:val="21"/>
                <w:rtl w:val="0"/>
              </w:rPr>
              <w:t xml:space="preserve">5</w:t>
            </w:r>
          </w:p>
        </w:tc>
        <w:tc>
          <w:tcPr/>
          <w:p w:rsidR="00000000" w:rsidDel="00000000" w:rsidP="00000000" w:rsidRDefault="00000000" w:rsidRPr="00000000" w14:paraId="000000B6">
            <w:pPr>
              <w:rPr>
                <w:sz w:val="21"/>
                <w:szCs w:val="21"/>
              </w:rPr>
            </w:pPr>
            <w:r w:rsidDel="00000000" w:rsidR="00000000" w:rsidRPr="00000000">
              <w:rPr>
                <w:sz w:val="21"/>
                <w:szCs w:val="21"/>
                <w:rtl w:val="0"/>
              </w:rPr>
              <w:t xml:space="preserve">Захисна кришка на клеми</w:t>
            </w:r>
          </w:p>
        </w:tc>
      </w:tr>
      <w:tr>
        <w:trPr>
          <w:cantSplit w:val="0"/>
          <w:tblHeader w:val="0"/>
        </w:trPr>
        <w:tc>
          <w:tcPr/>
          <w:p w:rsidR="00000000" w:rsidDel="00000000" w:rsidP="00000000" w:rsidRDefault="00000000" w:rsidRPr="00000000" w14:paraId="000000B7">
            <w:pPr>
              <w:rPr>
                <w:b w:val="1"/>
                <w:sz w:val="21"/>
                <w:szCs w:val="21"/>
              </w:rPr>
            </w:pPr>
            <w:r w:rsidDel="00000000" w:rsidR="00000000" w:rsidRPr="00000000">
              <w:rPr>
                <w:b w:val="1"/>
                <w:sz w:val="21"/>
                <w:szCs w:val="21"/>
                <w:rtl w:val="0"/>
              </w:rPr>
              <w:t xml:space="preserve">6</w:t>
            </w:r>
          </w:p>
        </w:tc>
        <w:tc>
          <w:tcPr/>
          <w:p w:rsidR="00000000" w:rsidDel="00000000" w:rsidP="00000000" w:rsidRDefault="00000000" w:rsidRPr="00000000" w14:paraId="000000B8">
            <w:pPr>
              <w:rPr>
                <w:sz w:val="21"/>
                <w:szCs w:val="21"/>
              </w:rPr>
            </w:pPr>
            <w:r w:rsidDel="00000000" w:rsidR="00000000" w:rsidRPr="00000000">
              <w:rPr>
                <w:sz w:val="21"/>
                <w:szCs w:val="21"/>
                <w:rtl w:val="0"/>
              </w:rPr>
              <w:t xml:space="preserve">Позитивний кабель</w:t>
            </w:r>
          </w:p>
        </w:tc>
      </w:tr>
      <w:tr>
        <w:trPr>
          <w:cantSplit w:val="0"/>
          <w:tblHeader w:val="0"/>
        </w:trPr>
        <w:tc>
          <w:tcPr/>
          <w:p w:rsidR="00000000" w:rsidDel="00000000" w:rsidP="00000000" w:rsidRDefault="00000000" w:rsidRPr="00000000" w14:paraId="000000B9">
            <w:pPr>
              <w:rPr>
                <w:b w:val="1"/>
                <w:sz w:val="21"/>
                <w:szCs w:val="21"/>
              </w:rPr>
            </w:pPr>
            <w:r w:rsidDel="00000000" w:rsidR="00000000" w:rsidRPr="00000000">
              <w:rPr>
                <w:b w:val="1"/>
                <w:sz w:val="21"/>
                <w:szCs w:val="21"/>
                <w:rtl w:val="0"/>
              </w:rPr>
              <w:t xml:space="preserve">7</w:t>
            </w:r>
          </w:p>
        </w:tc>
        <w:tc>
          <w:tcPr/>
          <w:p w:rsidR="00000000" w:rsidDel="00000000" w:rsidP="00000000" w:rsidRDefault="00000000" w:rsidRPr="00000000" w14:paraId="000000BA">
            <w:pPr>
              <w:rPr>
                <w:sz w:val="21"/>
                <w:szCs w:val="21"/>
              </w:rPr>
            </w:pPr>
            <w:r w:rsidDel="00000000" w:rsidR="00000000" w:rsidRPr="00000000">
              <w:rPr>
                <w:sz w:val="21"/>
                <w:szCs w:val="21"/>
                <w:rtl w:val="0"/>
              </w:rPr>
              <w:t xml:space="preserve">Негативний кабель</w:t>
            </w:r>
          </w:p>
        </w:tc>
      </w:tr>
      <w:tr>
        <w:trPr>
          <w:cantSplit w:val="0"/>
          <w:tblHeader w:val="0"/>
        </w:trPr>
        <w:tc>
          <w:tcPr/>
          <w:p w:rsidR="00000000" w:rsidDel="00000000" w:rsidP="00000000" w:rsidRDefault="00000000" w:rsidRPr="00000000" w14:paraId="000000BB">
            <w:pPr>
              <w:rPr>
                <w:b w:val="1"/>
                <w:sz w:val="21"/>
                <w:szCs w:val="21"/>
              </w:rPr>
            </w:pPr>
            <w:r w:rsidDel="00000000" w:rsidR="00000000" w:rsidRPr="00000000">
              <w:rPr>
                <w:b w:val="1"/>
                <w:sz w:val="21"/>
                <w:szCs w:val="21"/>
                <w:rtl w:val="0"/>
              </w:rPr>
              <w:t xml:space="preserve">8</w:t>
            </w:r>
          </w:p>
        </w:tc>
        <w:tc>
          <w:tcPr/>
          <w:p w:rsidR="00000000" w:rsidDel="00000000" w:rsidP="00000000" w:rsidRDefault="00000000" w:rsidRPr="00000000" w14:paraId="000000BC">
            <w:pPr>
              <w:rPr>
                <w:sz w:val="21"/>
                <w:szCs w:val="21"/>
              </w:rPr>
            </w:pPr>
            <w:r w:rsidDel="00000000" w:rsidR="00000000" w:rsidRPr="00000000">
              <w:rPr>
                <w:sz w:val="21"/>
                <w:szCs w:val="21"/>
                <w:rtl w:val="0"/>
              </w:rPr>
              <w:t xml:space="preserve">Лінія зв'язку CAN</w:t>
            </w:r>
          </w:p>
        </w:tc>
      </w:tr>
      <w:tr>
        <w:trPr>
          <w:cantSplit w:val="0"/>
          <w:tblHeader w:val="0"/>
        </w:trPr>
        <w:tc>
          <w:tcPr/>
          <w:p w:rsidR="00000000" w:rsidDel="00000000" w:rsidP="00000000" w:rsidRDefault="00000000" w:rsidRPr="00000000" w14:paraId="000000BD">
            <w:pPr>
              <w:rPr>
                <w:b w:val="1"/>
                <w:sz w:val="21"/>
                <w:szCs w:val="21"/>
              </w:rPr>
            </w:pPr>
            <w:r w:rsidDel="00000000" w:rsidR="00000000" w:rsidRPr="00000000">
              <w:rPr>
                <w:b w:val="1"/>
                <w:sz w:val="21"/>
                <w:szCs w:val="21"/>
                <w:rtl w:val="0"/>
              </w:rPr>
              <w:t xml:space="preserve">9</w:t>
            </w:r>
          </w:p>
        </w:tc>
        <w:tc>
          <w:tcPr/>
          <w:p w:rsidR="00000000" w:rsidDel="00000000" w:rsidP="00000000" w:rsidRDefault="00000000" w:rsidRPr="00000000" w14:paraId="000000BE">
            <w:pPr>
              <w:rPr>
                <w:sz w:val="21"/>
                <w:szCs w:val="21"/>
              </w:rPr>
            </w:pPr>
            <w:r w:rsidDel="00000000" w:rsidR="00000000" w:rsidRPr="00000000">
              <w:rPr>
                <w:sz w:val="21"/>
                <w:szCs w:val="21"/>
                <w:rtl w:val="0"/>
              </w:rPr>
              <w:t xml:space="preserve">Лінія зв'язку RS485</w:t>
            </w:r>
          </w:p>
        </w:tc>
      </w:tr>
      <w:tr>
        <w:trPr>
          <w:cantSplit w:val="0"/>
          <w:tblHeader w:val="0"/>
        </w:trPr>
        <w:tc>
          <w:tcPr>
            <w:gridSpan w:val="2"/>
          </w:tcPr>
          <w:p w:rsidR="00000000" w:rsidDel="00000000" w:rsidP="00000000" w:rsidRDefault="00000000" w:rsidRPr="00000000" w14:paraId="000000BF">
            <w:pPr>
              <w:jc w:val="center"/>
              <w:rPr>
                <w:b w:val="1"/>
                <w:sz w:val="21"/>
                <w:szCs w:val="21"/>
              </w:rPr>
            </w:pPr>
            <w:r w:rsidDel="00000000" w:rsidR="00000000" w:rsidRPr="00000000">
              <w:rPr>
                <w:b w:val="1"/>
                <w:sz w:val="21"/>
                <w:szCs w:val="21"/>
                <w:rtl w:val="0"/>
              </w:rPr>
              <w:t xml:space="preserve">Опис послідовності та способу складання</w:t>
            </w:r>
          </w:p>
          <w:p w:rsidR="00000000" w:rsidDel="00000000" w:rsidP="00000000" w:rsidRDefault="00000000" w:rsidRPr="00000000" w14:paraId="000000C0">
            <w:pPr>
              <w:jc w:val="center"/>
              <w:rPr>
                <w:b w:val="1"/>
                <w:sz w:val="21"/>
                <w:szCs w:val="21"/>
              </w:rPr>
            </w:pPr>
            <w:r w:rsidDel="00000000" w:rsidR="00000000" w:rsidRPr="00000000">
              <w:rPr>
                <w:rtl w:val="0"/>
              </w:rPr>
            </w:r>
          </w:p>
        </w:tc>
      </w:tr>
      <w:tr>
        <w:trPr>
          <w:cantSplit w:val="0"/>
          <w:trHeight w:val="270" w:hRule="atLeast"/>
          <w:tblHeader w:val="0"/>
        </w:trPr>
        <w:tc>
          <w:tcPr>
            <w:gridSpan w:val="2"/>
          </w:tcPr>
          <w:p w:rsidR="00000000" w:rsidDel="00000000" w:rsidP="00000000" w:rsidRDefault="00000000" w:rsidRPr="00000000" w14:paraId="000000C2">
            <w:pPr>
              <w:rPr>
                <w:b w:val="1"/>
                <w:sz w:val="21"/>
                <w:szCs w:val="21"/>
              </w:rPr>
            </w:pPr>
            <w:r w:rsidDel="00000000" w:rsidR="00000000" w:rsidRPr="00000000">
              <w:rPr>
                <w:b w:val="1"/>
                <w:sz w:val="21"/>
                <w:szCs w:val="21"/>
                <w:rtl w:val="0"/>
              </w:rPr>
              <w:t xml:space="preserve">№</w:t>
            </w:r>
          </w:p>
        </w:tc>
      </w:tr>
      <w:tr>
        <w:trPr>
          <w:cantSplit w:val="0"/>
          <w:tblHeader w:val="0"/>
        </w:trPr>
        <w:tc>
          <w:tcPr/>
          <w:p w:rsidR="00000000" w:rsidDel="00000000" w:rsidP="00000000" w:rsidRDefault="00000000" w:rsidRPr="00000000" w14:paraId="000000C4">
            <w:pPr>
              <w:rPr>
                <w:b w:val="1"/>
                <w:sz w:val="21"/>
                <w:szCs w:val="21"/>
              </w:rPr>
            </w:pPr>
            <w:r w:rsidDel="00000000" w:rsidR="00000000" w:rsidRPr="00000000">
              <w:rPr>
                <w:b w:val="1"/>
                <w:sz w:val="21"/>
                <w:szCs w:val="21"/>
                <w:rtl w:val="0"/>
              </w:rPr>
              <w:t xml:space="preserve">1</w:t>
            </w:r>
          </w:p>
        </w:tc>
        <w:tc>
          <w:tcPr/>
          <w:p w:rsidR="00000000" w:rsidDel="00000000" w:rsidP="00000000" w:rsidRDefault="00000000" w:rsidRPr="00000000" w14:paraId="000000C5">
            <w:pPr>
              <w:rPr>
                <w:sz w:val="21"/>
                <w:szCs w:val="21"/>
              </w:rPr>
            </w:pPr>
            <w:r w:rsidDel="00000000" w:rsidR="00000000" w:rsidRPr="00000000">
              <w:rPr>
                <w:sz w:val="21"/>
                <w:szCs w:val="21"/>
                <w:rtl w:val="0"/>
              </w:rPr>
              <w:t xml:space="preserve">Встановіть колеса на дно стійки.</w:t>
            </w:r>
          </w:p>
        </w:tc>
      </w:tr>
      <w:tr>
        <w:trPr>
          <w:cantSplit w:val="0"/>
          <w:tblHeader w:val="0"/>
        </w:trPr>
        <w:tc>
          <w:tcPr/>
          <w:p w:rsidR="00000000" w:rsidDel="00000000" w:rsidP="00000000" w:rsidRDefault="00000000" w:rsidRPr="00000000" w14:paraId="000000C6">
            <w:pPr>
              <w:rPr>
                <w:b w:val="1"/>
                <w:sz w:val="21"/>
                <w:szCs w:val="21"/>
              </w:rPr>
            </w:pPr>
            <w:r w:rsidDel="00000000" w:rsidR="00000000" w:rsidRPr="00000000">
              <w:rPr>
                <w:b w:val="1"/>
                <w:sz w:val="21"/>
                <w:szCs w:val="21"/>
                <w:rtl w:val="0"/>
              </w:rPr>
              <w:t xml:space="preserve">2</w:t>
            </w:r>
          </w:p>
        </w:tc>
        <w:tc>
          <w:tcPr/>
          <w:p w:rsidR="00000000" w:rsidDel="00000000" w:rsidP="00000000" w:rsidRDefault="00000000" w:rsidRPr="00000000" w14:paraId="000000C7">
            <w:pPr>
              <w:rPr>
                <w:sz w:val="21"/>
                <w:szCs w:val="21"/>
              </w:rPr>
            </w:pPr>
            <w:r w:rsidDel="00000000" w:rsidR="00000000" w:rsidRPr="00000000">
              <w:rPr>
                <w:sz w:val="21"/>
                <w:szCs w:val="21"/>
                <w:rtl w:val="0"/>
              </w:rPr>
              <w:t xml:space="preserve">Вставте 4 шт. пружинних гайок M6 у квадратні отвори стійки.</w:t>
            </w:r>
          </w:p>
        </w:tc>
      </w:tr>
      <w:tr>
        <w:trPr>
          <w:cantSplit w:val="0"/>
          <w:tblHeader w:val="0"/>
        </w:trPr>
        <w:tc>
          <w:tcPr/>
          <w:p w:rsidR="00000000" w:rsidDel="00000000" w:rsidP="00000000" w:rsidRDefault="00000000" w:rsidRPr="00000000" w14:paraId="000000C8">
            <w:pPr>
              <w:rPr>
                <w:b w:val="1"/>
                <w:sz w:val="21"/>
                <w:szCs w:val="21"/>
              </w:rPr>
            </w:pPr>
            <w:r w:rsidDel="00000000" w:rsidR="00000000" w:rsidRPr="00000000">
              <w:rPr>
                <w:b w:val="1"/>
                <w:sz w:val="21"/>
                <w:szCs w:val="21"/>
                <w:rtl w:val="0"/>
              </w:rPr>
              <w:t xml:space="preserve">3</w:t>
            </w:r>
          </w:p>
        </w:tc>
        <w:tc>
          <w:tcPr/>
          <w:p w:rsidR="00000000" w:rsidDel="00000000" w:rsidP="00000000" w:rsidRDefault="00000000" w:rsidRPr="00000000" w14:paraId="000000C9">
            <w:pPr>
              <w:rPr>
                <w:sz w:val="21"/>
                <w:szCs w:val="21"/>
              </w:rPr>
            </w:pPr>
            <w:r w:rsidDel="00000000" w:rsidR="00000000" w:rsidRPr="00000000">
              <w:rPr>
                <w:sz w:val="21"/>
                <w:szCs w:val="21"/>
                <w:rtl w:val="0"/>
              </w:rPr>
              <w:t xml:space="preserve">Помістіть акумулятор у стійку.</w:t>
            </w:r>
          </w:p>
        </w:tc>
      </w:tr>
      <w:tr>
        <w:trPr>
          <w:cantSplit w:val="0"/>
          <w:tblHeader w:val="0"/>
        </w:trPr>
        <w:tc>
          <w:tcPr/>
          <w:p w:rsidR="00000000" w:rsidDel="00000000" w:rsidP="00000000" w:rsidRDefault="00000000" w:rsidRPr="00000000" w14:paraId="000000CA">
            <w:pPr>
              <w:rPr>
                <w:b w:val="1"/>
                <w:sz w:val="21"/>
                <w:szCs w:val="21"/>
              </w:rPr>
            </w:pPr>
            <w:r w:rsidDel="00000000" w:rsidR="00000000" w:rsidRPr="00000000">
              <w:rPr>
                <w:b w:val="1"/>
                <w:sz w:val="21"/>
                <w:szCs w:val="21"/>
                <w:rtl w:val="0"/>
              </w:rPr>
              <w:t xml:space="preserve">4</w:t>
            </w:r>
          </w:p>
        </w:tc>
        <w:tc>
          <w:tcPr/>
          <w:p w:rsidR="00000000" w:rsidDel="00000000" w:rsidP="00000000" w:rsidRDefault="00000000" w:rsidRPr="00000000" w14:paraId="000000CB">
            <w:pPr>
              <w:rPr>
                <w:sz w:val="21"/>
                <w:szCs w:val="21"/>
              </w:rPr>
            </w:pPr>
            <w:r w:rsidDel="00000000" w:rsidR="00000000" w:rsidRPr="00000000">
              <w:rPr>
                <w:sz w:val="21"/>
                <w:szCs w:val="21"/>
                <w:rtl w:val="0"/>
              </w:rPr>
              <w:t xml:space="preserve">Закріпіть акумулятор на стійці за допомогою гвинтів M6.</w:t>
            </w:r>
          </w:p>
        </w:tc>
      </w:tr>
      <w:tr>
        <w:trPr>
          <w:cantSplit w:val="0"/>
          <w:tblHeader w:val="0"/>
        </w:trPr>
        <w:tc>
          <w:tcPr/>
          <w:p w:rsidR="00000000" w:rsidDel="00000000" w:rsidP="00000000" w:rsidRDefault="00000000" w:rsidRPr="00000000" w14:paraId="000000CC">
            <w:pPr>
              <w:rPr>
                <w:b w:val="1"/>
                <w:sz w:val="21"/>
                <w:szCs w:val="21"/>
              </w:rPr>
            </w:pPr>
            <w:r w:rsidDel="00000000" w:rsidR="00000000" w:rsidRPr="00000000">
              <w:rPr>
                <w:b w:val="1"/>
                <w:sz w:val="21"/>
                <w:szCs w:val="21"/>
                <w:rtl w:val="0"/>
              </w:rPr>
              <w:t xml:space="preserve">5</w:t>
            </w:r>
          </w:p>
        </w:tc>
        <w:tc>
          <w:tcPr/>
          <w:p w:rsidR="00000000" w:rsidDel="00000000" w:rsidP="00000000" w:rsidRDefault="00000000" w:rsidRPr="00000000" w14:paraId="000000CD">
            <w:pPr>
              <w:rPr>
                <w:sz w:val="21"/>
                <w:szCs w:val="21"/>
              </w:rPr>
            </w:pPr>
            <w:r w:rsidDel="00000000" w:rsidR="00000000" w:rsidRPr="00000000">
              <w:rPr>
                <w:sz w:val="21"/>
                <w:szCs w:val="21"/>
                <w:rtl w:val="0"/>
              </w:rPr>
              <w:t xml:space="preserve">Зніміть захисну кришку з клеми.</w:t>
            </w:r>
          </w:p>
        </w:tc>
      </w:tr>
      <w:tr>
        <w:trPr>
          <w:cantSplit w:val="0"/>
          <w:tblHeader w:val="0"/>
        </w:trPr>
        <w:tc>
          <w:tcPr/>
          <w:p w:rsidR="00000000" w:rsidDel="00000000" w:rsidP="00000000" w:rsidRDefault="00000000" w:rsidRPr="00000000" w14:paraId="000000CE">
            <w:pPr>
              <w:rPr>
                <w:b w:val="1"/>
                <w:sz w:val="21"/>
                <w:szCs w:val="21"/>
              </w:rPr>
            </w:pPr>
            <w:r w:rsidDel="00000000" w:rsidR="00000000" w:rsidRPr="00000000">
              <w:rPr>
                <w:b w:val="1"/>
                <w:sz w:val="21"/>
                <w:szCs w:val="21"/>
                <w:rtl w:val="0"/>
              </w:rPr>
              <w:t xml:space="preserve">6</w:t>
            </w:r>
          </w:p>
        </w:tc>
        <w:tc>
          <w:tcPr/>
          <w:p w:rsidR="00000000" w:rsidDel="00000000" w:rsidP="00000000" w:rsidRDefault="00000000" w:rsidRPr="00000000" w14:paraId="000000CF">
            <w:pPr>
              <w:rPr>
                <w:sz w:val="21"/>
                <w:szCs w:val="21"/>
              </w:rPr>
            </w:pPr>
            <w:r w:rsidDel="00000000" w:rsidR="00000000" w:rsidRPr="00000000">
              <w:rPr>
                <w:sz w:val="21"/>
                <w:szCs w:val="21"/>
                <w:rtl w:val="0"/>
              </w:rPr>
              <w:t xml:space="preserve">Підключіть позитивний кабель до позитивного термінала акумулятора, а потім до позитивного термінала інвертора.</w:t>
            </w:r>
          </w:p>
        </w:tc>
      </w:tr>
      <w:tr>
        <w:trPr>
          <w:cantSplit w:val="0"/>
          <w:tblHeader w:val="0"/>
        </w:trPr>
        <w:tc>
          <w:tcPr/>
          <w:p w:rsidR="00000000" w:rsidDel="00000000" w:rsidP="00000000" w:rsidRDefault="00000000" w:rsidRPr="00000000" w14:paraId="000000D0">
            <w:pPr>
              <w:rPr>
                <w:b w:val="1"/>
                <w:sz w:val="21"/>
                <w:szCs w:val="21"/>
              </w:rPr>
            </w:pPr>
            <w:r w:rsidDel="00000000" w:rsidR="00000000" w:rsidRPr="00000000">
              <w:rPr>
                <w:b w:val="1"/>
                <w:sz w:val="21"/>
                <w:szCs w:val="21"/>
                <w:rtl w:val="0"/>
              </w:rPr>
              <w:t xml:space="preserve">7</w:t>
            </w:r>
          </w:p>
        </w:tc>
        <w:tc>
          <w:tcPr/>
          <w:p w:rsidR="00000000" w:rsidDel="00000000" w:rsidP="00000000" w:rsidRDefault="00000000" w:rsidRPr="00000000" w14:paraId="000000D1">
            <w:pPr>
              <w:rPr>
                <w:sz w:val="21"/>
                <w:szCs w:val="21"/>
              </w:rPr>
            </w:pPr>
            <w:r w:rsidDel="00000000" w:rsidR="00000000" w:rsidRPr="00000000">
              <w:rPr>
                <w:sz w:val="21"/>
                <w:szCs w:val="21"/>
                <w:rtl w:val="0"/>
              </w:rPr>
              <w:t xml:space="preserve">Підключіть негативний кабель до негативного термінала акумулятора, а потім до негативного термінала інвертора.</w:t>
            </w:r>
          </w:p>
        </w:tc>
      </w:tr>
      <w:tr>
        <w:trPr>
          <w:cantSplit w:val="0"/>
          <w:tblHeader w:val="0"/>
        </w:trPr>
        <w:tc>
          <w:tcPr/>
          <w:p w:rsidR="00000000" w:rsidDel="00000000" w:rsidP="00000000" w:rsidRDefault="00000000" w:rsidRPr="00000000" w14:paraId="000000D2">
            <w:pPr>
              <w:rPr>
                <w:b w:val="1"/>
                <w:sz w:val="21"/>
                <w:szCs w:val="21"/>
              </w:rPr>
            </w:pPr>
            <w:r w:rsidDel="00000000" w:rsidR="00000000" w:rsidRPr="00000000">
              <w:rPr>
                <w:b w:val="1"/>
                <w:sz w:val="21"/>
                <w:szCs w:val="21"/>
                <w:rtl w:val="0"/>
              </w:rPr>
              <w:t xml:space="preserve">8</w:t>
            </w:r>
          </w:p>
        </w:tc>
        <w:tc>
          <w:tcPr/>
          <w:p w:rsidR="00000000" w:rsidDel="00000000" w:rsidP="00000000" w:rsidRDefault="00000000" w:rsidRPr="00000000" w14:paraId="000000D3">
            <w:pPr>
              <w:rPr>
                <w:sz w:val="21"/>
                <w:szCs w:val="21"/>
              </w:rPr>
            </w:pPr>
            <w:r w:rsidDel="00000000" w:rsidR="00000000" w:rsidRPr="00000000">
              <w:rPr>
                <w:sz w:val="21"/>
                <w:szCs w:val="21"/>
                <w:rtl w:val="0"/>
              </w:rPr>
              <w:t xml:space="preserve">Надягніть захисну кришку на позитивні та негативні термінали акумулятора.</w:t>
            </w:r>
          </w:p>
        </w:tc>
      </w:tr>
      <w:tr>
        <w:trPr>
          <w:cantSplit w:val="0"/>
          <w:tblHeader w:val="0"/>
        </w:trPr>
        <w:tc>
          <w:tcPr/>
          <w:p w:rsidR="00000000" w:rsidDel="00000000" w:rsidP="00000000" w:rsidRDefault="00000000" w:rsidRPr="00000000" w14:paraId="000000D4">
            <w:pPr>
              <w:rPr>
                <w:b w:val="1"/>
                <w:sz w:val="21"/>
                <w:szCs w:val="21"/>
              </w:rPr>
            </w:pPr>
            <w:r w:rsidDel="00000000" w:rsidR="00000000" w:rsidRPr="00000000">
              <w:rPr>
                <w:b w:val="1"/>
                <w:sz w:val="21"/>
                <w:szCs w:val="21"/>
                <w:rtl w:val="0"/>
              </w:rPr>
              <w:t xml:space="preserve">9</w:t>
            </w:r>
          </w:p>
        </w:tc>
        <w:tc>
          <w:tcPr/>
          <w:p w:rsidR="00000000" w:rsidDel="00000000" w:rsidP="00000000" w:rsidRDefault="00000000" w:rsidRPr="00000000" w14:paraId="000000D5">
            <w:pPr>
              <w:rPr>
                <w:sz w:val="21"/>
                <w:szCs w:val="21"/>
              </w:rPr>
            </w:pPr>
            <w:r w:rsidDel="00000000" w:rsidR="00000000" w:rsidRPr="00000000">
              <w:rPr>
                <w:sz w:val="21"/>
                <w:szCs w:val="21"/>
                <w:rtl w:val="0"/>
              </w:rPr>
              <w:t xml:space="preserve">Виберіть порт комунікації CAN або RS485 відповідно до різних інверторів, а потім підключіть акумулятор і інвертор через комунікаційний кабель.</w:t>
            </w:r>
          </w:p>
        </w:tc>
      </w:tr>
      <w:tr>
        <w:trPr>
          <w:cantSplit w:val="0"/>
          <w:tblHeader w:val="0"/>
        </w:trPr>
        <w:tc>
          <w:tcPr/>
          <w:p w:rsidR="00000000" w:rsidDel="00000000" w:rsidP="00000000" w:rsidRDefault="00000000" w:rsidRPr="00000000" w14:paraId="000000D6">
            <w:pPr>
              <w:rPr>
                <w:b w:val="1"/>
                <w:sz w:val="21"/>
                <w:szCs w:val="21"/>
              </w:rPr>
            </w:pPr>
            <w:r w:rsidDel="00000000" w:rsidR="00000000" w:rsidRPr="00000000">
              <w:rPr>
                <w:b w:val="1"/>
                <w:sz w:val="21"/>
                <w:szCs w:val="21"/>
                <w:rtl w:val="0"/>
              </w:rPr>
              <w:t xml:space="preserve">10</w:t>
            </w:r>
          </w:p>
        </w:tc>
        <w:tc>
          <w:tcPr/>
          <w:p w:rsidR="00000000" w:rsidDel="00000000" w:rsidP="00000000" w:rsidRDefault="00000000" w:rsidRPr="00000000" w14:paraId="000000D7">
            <w:pPr>
              <w:rPr>
                <w:sz w:val="21"/>
                <w:szCs w:val="21"/>
              </w:rPr>
            </w:pPr>
            <w:r w:rsidDel="00000000" w:rsidR="00000000" w:rsidRPr="00000000">
              <w:rPr>
                <w:sz w:val="21"/>
                <w:szCs w:val="21"/>
                <w:rtl w:val="0"/>
              </w:rPr>
              <w:t xml:space="preserve">Якщо акумулятори потрібно підключити паралельно, зверніться до Рисунка 2 (4.6).</w:t>
            </w:r>
          </w:p>
        </w:tc>
      </w:tr>
    </w:tbl>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b w:val="1"/>
        </w:rPr>
      </w:pPr>
      <w:r w:rsidDel="00000000" w:rsidR="00000000" w:rsidRPr="00000000">
        <w:rPr>
          <w:rtl w:val="0"/>
        </w:rPr>
      </w:r>
    </w:p>
    <w:p w:rsidR="00000000" w:rsidDel="00000000" w:rsidP="00000000" w:rsidRDefault="00000000" w:rsidRPr="00000000" w14:paraId="000000DA">
      <w:pPr>
        <w:rPr>
          <w:b w:val="1"/>
        </w:rPr>
      </w:pPr>
      <w:r w:rsidDel="00000000" w:rsidR="00000000" w:rsidRPr="00000000">
        <w:rPr>
          <w:b w:val="1"/>
          <w:rtl w:val="0"/>
        </w:rPr>
        <w:t xml:space="preserve">4. Функціональні характеристики</w:t>
      </w:r>
    </w:p>
    <w:p w:rsidR="00000000" w:rsidDel="00000000" w:rsidP="00000000" w:rsidRDefault="00000000" w:rsidRPr="00000000" w14:paraId="000000DB">
      <w:pPr>
        <w:rPr>
          <w:b w:val="1"/>
        </w:rPr>
      </w:pPr>
      <w:r w:rsidDel="00000000" w:rsidR="00000000" w:rsidRPr="00000000">
        <w:rPr>
          <w:b w:val="1"/>
          <w:rtl w:val="0"/>
        </w:rPr>
        <w:t xml:space="preserve">4.1 Опис функціональних можливостей</w:t>
      </w:r>
    </w:p>
    <w:p w:rsidR="00000000" w:rsidDel="00000000" w:rsidP="00000000" w:rsidRDefault="00000000" w:rsidRPr="00000000" w14:paraId="000000DC">
      <w:pPr>
        <w:rPr/>
      </w:pPr>
      <w:r w:rsidDel="00000000" w:rsidR="00000000" w:rsidRPr="00000000">
        <w:rPr/>
        <w:drawing>
          <wp:inline distB="0" distT="0" distL="114300" distR="114300">
            <wp:extent cx="5819984" cy="2349519"/>
            <wp:effectExtent b="0" l="0" r="0" t="0"/>
            <wp:docPr descr="替换图片客户logo-16" id="87" name="image7.jpg"/>
            <a:graphic>
              <a:graphicData uri="http://schemas.openxmlformats.org/drawingml/2006/picture">
                <pic:pic>
                  <pic:nvPicPr>
                    <pic:cNvPr descr="替换图片客户logo-16" id="0" name="image7.jpg"/>
                    <pic:cNvPicPr preferRelativeResize="0"/>
                  </pic:nvPicPr>
                  <pic:blipFill>
                    <a:blip r:embed="rId12"/>
                    <a:srcRect b="0" l="0" r="0" t="0"/>
                    <a:stretch>
                      <a:fillRect/>
                    </a:stretch>
                  </pic:blipFill>
                  <pic:spPr>
                    <a:xfrm>
                      <a:off x="0" y="0"/>
                      <a:ext cx="5819984" cy="2349519"/>
                    </a:xfrm>
                    <a:prstGeom prst="rect"/>
                    <a:ln/>
                  </pic:spPr>
                </pic:pic>
              </a:graphicData>
            </a:graphic>
          </wp:inline>
        </w:drawing>
      </w:r>
      <w:r w:rsidDel="00000000" w:rsidR="00000000" w:rsidRPr="00000000">
        <w:rPr>
          <w:rtl w:val="0"/>
        </w:rPr>
      </w:r>
    </w:p>
    <w:tbl>
      <w:tblPr>
        <w:tblStyle w:val="Table3"/>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2977"/>
        <w:gridCol w:w="5812"/>
        <w:tblGridChange w:id="0">
          <w:tblGrid>
            <w:gridCol w:w="1129"/>
            <w:gridCol w:w="2977"/>
            <w:gridCol w:w="5812"/>
          </w:tblGrid>
        </w:tblGridChange>
      </w:tblGrid>
      <w:tr>
        <w:trPr>
          <w:cantSplit w:val="0"/>
          <w:tblHeader w:val="0"/>
        </w:trPr>
        <w:tc>
          <w:tcPr/>
          <w:p w:rsidR="00000000" w:rsidDel="00000000" w:rsidP="00000000" w:rsidRDefault="00000000" w:rsidRPr="00000000" w14:paraId="000000DD">
            <w:pPr>
              <w:rPr>
                <w:b w:val="1"/>
                <w:sz w:val="21"/>
                <w:szCs w:val="21"/>
              </w:rPr>
            </w:pPr>
            <w:r w:rsidDel="00000000" w:rsidR="00000000" w:rsidRPr="00000000">
              <w:rPr>
                <w:b w:val="1"/>
                <w:sz w:val="21"/>
                <w:szCs w:val="21"/>
                <w:rtl w:val="0"/>
              </w:rPr>
              <w:t xml:space="preserve">№</w:t>
            </w:r>
          </w:p>
        </w:tc>
        <w:tc>
          <w:tcPr/>
          <w:p w:rsidR="00000000" w:rsidDel="00000000" w:rsidP="00000000" w:rsidRDefault="00000000" w:rsidRPr="00000000" w14:paraId="000000DE">
            <w:pPr>
              <w:rPr>
                <w:b w:val="1"/>
                <w:sz w:val="21"/>
                <w:szCs w:val="21"/>
              </w:rPr>
            </w:pPr>
            <w:r w:rsidDel="00000000" w:rsidR="00000000" w:rsidRPr="00000000">
              <w:rPr>
                <w:b w:val="1"/>
                <w:sz w:val="21"/>
                <w:szCs w:val="21"/>
                <w:rtl w:val="0"/>
              </w:rPr>
              <w:t xml:space="preserve">Назва</w:t>
            </w:r>
          </w:p>
        </w:tc>
        <w:tc>
          <w:tcPr/>
          <w:p w:rsidR="00000000" w:rsidDel="00000000" w:rsidP="00000000" w:rsidRDefault="00000000" w:rsidRPr="00000000" w14:paraId="000000DF">
            <w:pPr>
              <w:rPr>
                <w:b w:val="1"/>
                <w:sz w:val="21"/>
                <w:szCs w:val="21"/>
              </w:rPr>
            </w:pPr>
            <w:r w:rsidDel="00000000" w:rsidR="00000000" w:rsidRPr="00000000">
              <w:rPr>
                <w:b w:val="1"/>
                <w:sz w:val="21"/>
                <w:szCs w:val="21"/>
                <w:rtl w:val="0"/>
              </w:rPr>
              <w:t xml:space="preserve">Опис функції</w:t>
            </w:r>
          </w:p>
        </w:tc>
      </w:tr>
      <w:tr>
        <w:trPr>
          <w:cantSplit w:val="0"/>
          <w:tblHeader w:val="0"/>
        </w:trPr>
        <w:tc>
          <w:tcPr/>
          <w:p w:rsidR="00000000" w:rsidDel="00000000" w:rsidP="00000000" w:rsidRDefault="00000000" w:rsidRPr="00000000" w14:paraId="000000E0">
            <w:pPr>
              <w:rPr>
                <w:b w:val="1"/>
                <w:sz w:val="21"/>
                <w:szCs w:val="21"/>
              </w:rPr>
            </w:pPr>
            <w:r w:rsidDel="00000000" w:rsidR="00000000" w:rsidRPr="00000000">
              <w:rPr>
                <w:b w:val="1"/>
                <w:sz w:val="21"/>
                <w:szCs w:val="21"/>
                <w:rtl w:val="0"/>
              </w:rPr>
              <w:t xml:space="preserve">1</w:t>
            </w:r>
          </w:p>
        </w:tc>
        <w:tc>
          <w:tcPr/>
          <w:p w:rsidR="00000000" w:rsidDel="00000000" w:rsidP="00000000" w:rsidRDefault="00000000" w:rsidRPr="00000000" w14:paraId="000000E1">
            <w:pPr>
              <w:rPr>
                <w:b w:val="1"/>
                <w:sz w:val="21"/>
                <w:szCs w:val="21"/>
              </w:rPr>
            </w:pPr>
            <w:r w:rsidDel="00000000" w:rsidR="00000000" w:rsidRPr="00000000">
              <w:rPr>
                <w:b w:val="1"/>
                <w:sz w:val="21"/>
                <w:szCs w:val="21"/>
                <w:rtl w:val="0"/>
              </w:rPr>
              <w:t xml:space="preserve">Позитивний термінал живлення</w:t>
            </w:r>
          </w:p>
        </w:tc>
        <w:tc>
          <w:tcPr/>
          <w:p w:rsidR="00000000" w:rsidDel="00000000" w:rsidP="00000000" w:rsidRDefault="00000000" w:rsidRPr="00000000" w14:paraId="000000E2">
            <w:pPr>
              <w:rPr>
                <w:sz w:val="21"/>
                <w:szCs w:val="21"/>
              </w:rPr>
            </w:pPr>
            <w:r w:rsidDel="00000000" w:rsidR="00000000" w:rsidRPr="00000000">
              <w:rPr>
                <w:sz w:val="21"/>
                <w:szCs w:val="21"/>
                <w:rtl w:val="0"/>
              </w:rPr>
              <w:t xml:space="preserve">Вихід позитивного живлення, два термінали з одним і тим же позитивним терміналом є паралельним виходом.</w:t>
            </w:r>
          </w:p>
        </w:tc>
      </w:tr>
      <w:tr>
        <w:trPr>
          <w:cantSplit w:val="0"/>
          <w:tblHeader w:val="0"/>
        </w:trPr>
        <w:tc>
          <w:tcPr/>
          <w:p w:rsidR="00000000" w:rsidDel="00000000" w:rsidP="00000000" w:rsidRDefault="00000000" w:rsidRPr="00000000" w14:paraId="000000E3">
            <w:pPr>
              <w:rPr>
                <w:b w:val="1"/>
                <w:sz w:val="21"/>
                <w:szCs w:val="21"/>
              </w:rPr>
            </w:pPr>
            <w:r w:rsidDel="00000000" w:rsidR="00000000" w:rsidRPr="00000000">
              <w:rPr>
                <w:b w:val="1"/>
                <w:sz w:val="21"/>
                <w:szCs w:val="21"/>
                <w:rtl w:val="0"/>
              </w:rPr>
              <w:t xml:space="preserve">2</w:t>
            </w:r>
          </w:p>
        </w:tc>
        <w:tc>
          <w:tcPr/>
          <w:p w:rsidR="00000000" w:rsidDel="00000000" w:rsidP="00000000" w:rsidRDefault="00000000" w:rsidRPr="00000000" w14:paraId="000000E4">
            <w:pPr>
              <w:rPr>
                <w:b w:val="1"/>
                <w:sz w:val="21"/>
                <w:szCs w:val="21"/>
              </w:rPr>
            </w:pPr>
            <w:r w:rsidDel="00000000" w:rsidR="00000000" w:rsidRPr="00000000">
              <w:rPr>
                <w:b w:val="1"/>
                <w:sz w:val="21"/>
                <w:szCs w:val="21"/>
                <w:rtl w:val="0"/>
              </w:rPr>
              <w:t xml:space="preserve">Індикатор ВКЛ/ВИМК</w:t>
            </w:r>
          </w:p>
        </w:tc>
        <w:tc>
          <w:tcPr/>
          <w:p w:rsidR="00000000" w:rsidDel="00000000" w:rsidP="00000000" w:rsidRDefault="00000000" w:rsidRPr="00000000" w14:paraId="000000E5">
            <w:pPr>
              <w:rPr>
                <w:sz w:val="21"/>
                <w:szCs w:val="21"/>
              </w:rPr>
            </w:pPr>
            <w:r w:rsidDel="00000000" w:rsidR="00000000" w:rsidRPr="00000000">
              <w:rPr>
                <w:sz w:val="21"/>
                <w:szCs w:val="21"/>
                <w:rtl w:val="0"/>
              </w:rPr>
              <w:t xml:space="preserve">Індикатор світиться, щоб вказати, що акумулятор увімкнений.</w:t>
            </w:r>
          </w:p>
        </w:tc>
      </w:tr>
      <w:tr>
        <w:trPr>
          <w:cantSplit w:val="0"/>
          <w:tblHeader w:val="0"/>
        </w:trPr>
        <w:tc>
          <w:tcPr/>
          <w:p w:rsidR="00000000" w:rsidDel="00000000" w:rsidP="00000000" w:rsidRDefault="00000000" w:rsidRPr="00000000" w14:paraId="000000E6">
            <w:pPr>
              <w:rPr>
                <w:b w:val="1"/>
                <w:sz w:val="21"/>
                <w:szCs w:val="21"/>
              </w:rPr>
            </w:pPr>
            <w:r w:rsidDel="00000000" w:rsidR="00000000" w:rsidRPr="00000000">
              <w:rPr>
                <w:b w:val="1"/>
                <w:sz w:val="21"/>
                <w:szCs w:val="21"/>
                <w:rtl w:val="0"/>
              </w:rPr>
              <w:t xml:space="preserve">3</w:t>
            </w:r>
          </w:p>
        </w:tc>
        <w:tc>
          <w:tcPr/>
          <w:p w:rsidR="00000000" w:rsidDel="00000000" w:rsidP="00000000" w:rsidRDefault="00000000" w:rsidRPr="00000000" w14:paraId="000000E7">
            <w:pPr>
              <w:rPr>
                <w:b w:val="1"/>
                <w:sz w:val="21"/>
                <w:szCs w:val="21"/>
              </w:rPr>
            </w:pPr>
            <w:r w:rsidDel="00000000" w:rsidR="00000000" w:rsidRPr="00000000">
              <w:rPr>
                <w:b w:val="1"/>
                <w:sz w:val="21"/>
                <w:szCs w:val="21"/>
                <w:rtl w:val="0"/>
              </w:rPr>
              <w:t xml:space="preserve">Кнопка RST (електронна)</w:t>
            </w:r>
          </w:p>
        </w:tc>
        <w:tc>
          <w:tcPr/>
          <w:p w:rsidR="00000000" w:rsidDel="00000000" w:rsidP="00000000" w:rsidRDefault="00000000" w:rsidRPr="00000000" w14:paraId="000000E8">
            <w:pPr>
              <w:rPr>
                <w:sz w:val="21"/>
                <w:szCs w:val="21"/>
              </w:rPr>
            </w:pPr>
            <w:r w:rsidDel="00000000" w:rsidR="00000000" w:rsidRPr="00000000">
              <w:rPr>
                <w:sz w:val="21"/>
                <w:szCs w:val="21"/>
                <w:rtl w:val="0"/>
              </w:rPr>
              <w:t xml:space="preserve">1. Можна ввімкнути та вимкнути акумулятор, за замовчуванням автоматично увімкнений при ввімкненні вимикача живлення. Довге натискання на 3 секунди, коли індикатор живлення миготить, відпустіть, щоб автоматично вимкнути вихід акумулятора.</w:t>
            </w:r>
          </w:p>
        </w:tc>
      </w:tr>
      <w:tr>
        <w:trPr>
          <w:cantSplit w:val="0"/>
          <w:tblHeader w:val="0"/>
        </w:trPr>
        <w:tc>
          <w:tcPr/>
          <w:p w:rsidR="00000000" w:rsidDel="00000000" w:rsidP="00000000" w:rsidRDefault="00000000" w:rsidRPr="00000000" w14:paraId="000000E9">
            <w:pPr>
              <w:rPr>
                <w:b w:val="1"/>
                <w:sz w:val="21"/>
                <w:szCs w:val="21"/>
              </w:rPr>
            </w:pPr>
            <w:r w:rsidDel="00000000" w:rsidR="00000000" w:rsidRPr="00000000">
              <w:rPr>
                <w:b w:val="1"/>
                <w:sz w:val="21"/>
                <w:szCs w:val="21"/>
                <w:rtl w:val="0"/>
              </w:rPr>
              <w:t xml:space="preserve">4</w:t>
            </w:r>
          </w:p>
        </w:tc>
        <w:tc>
          <w:tcPr/>
          <w:p w:rsidR="00000000" w:rsidDel="00000000" w:rsidP="00000000" w:rsidRDefault="00000000" w:rsidRPr="00000000" w14:paraId="000000EA">
            <w:pPr>
              <w:rPr>
                <w:b w:val="1"/>
                <w:sz w:val="21"/>
                <w:szCs w:val="21"/>
              </w:rPr>
            </w:pPr>
            <w:r w:rsidDel="00000000" w:rsidR="00000000" w:rsidRPr="00000000">
              <w:rPr>
                <w:b w:val="1"/>
                <w:sz w:val="21"/>
                <w:szCs w:val="21"/>
                <w:rtl w:val="0"/>
              </w:rPr>
              <w:t xml:space="preserve">Перемикач ADD</w:t>
            </w:r>
          </w:p>
        </w:tc>
        <w:tc>
          <w:tcPr/>
          <w:p w:rsidR="00000000" w:rsidDel="00000000" w:rsidP="00000000" w:rsidRDefault="00000000" w:rsidRPr="00000000" w14:paraId="000000EB">
            <w:pPr>
              <w:rPr>
                <w:sz w:val="21"/>
                <w:szCs w:val="21"/>
              </w:rPr>
            </w:pPr>
            <w:r w:rsidDel="00000000" w:rsidR="00000000" w:rsidRPr="00000000">
              <w:rPr>
                <w:sz w:val="21"/>
                <w:szCs w:val="21"/>
                <w:rtl w:val="0"/>
              </w:rPr>
              <w:t xml:space="preserve">При підключенні акумуляторів паралельно за допомогою набрання коду ідентифікації адреси різних акумуляторів (див. додану сторінку з правилами набору).</w:t>
            </w:r>
          </w:p>
        </w:tc>
      </w:tr>
      <w:tr>
        <w:trPr>
          <w:cantSplit w:val="0"/>
          <w:tblHeader w:val="0"/>
        </w:trPr>
        <w:tc>
          <w:tcPr/>
          <w:p w:rsidR="00000000" w:rsidDel="00000000" w:rsidP="00000000" w:rsidRDefault="00000000" w:rsidRPr="00000000" w14:paraId="000000EC">
            <w:pPr>
              <w:rPr>
                <w:b w:val="1"/>
                <w:sz w:val="21"/>
                <w:szCs w:val="21"/>
              </w:rPr>
            </w:pPr>
            <w:r w:rsidDel="00000000" w:rsidR="00000000" w:rsidRPr="00000000">
              <w:rPr>
                <w:b w:val="1"/>
                <w:sz w:val="21"/>
                <w:szCs w:val="21"/>
                <w:rtl w:val="0"/>
              </w:rPr>
              <w:t xml:space="preserve">5</w:t>
            </w:r>
          </w:p>
        </w:tc>
        <w:tc>
          <w:tcPr/>
          <w:p w:rsidR="00000000" w:rsidDel="00000000" w:rsidP="00000000" w:rsidRDefault="00000000" w:rsidRPr="00000000" w14:paraId="000000ED">
            <w:pPr>
              <w:rPr>
                <w:b w:val="1"/>
                <w:sz w:val="21"/>
                <w:szCs w:val="21"/>
              </w:rPr>
            </w:pPr>
            <w:r w:rsidDel="00000000" w:rsidR="00000000" w:rsidRPr="00000000">
              <w:rPr>
                <w:b w:val="1"/>
                <w:sz w:val="21"/>
                <w:szCs w:val="21"/>
                <w:rtl w:val="0"/>
              </w:rPr>
              <w:t xml:space="preserve">Інтерфейс комунікації DRY</w:t>
            </w:r>
          </w:p>
        </w:tc>
        <w:tc>
          <w:tcPr/>
          <w:p w:rsidR="00000000" w:rsidDel="00000000" w:rsidP="00000000" w:rsidRDefault="00000000" w:rsidRPr="00000000" w14:paraId="000000EE">
            <w:pPr>
              <w:rPr>
                <w:sz w:val="21"/>
                <w:szCs w:val="21"/>
              </w:rPr>
            </w:pPr>
            <w:r w:rsidDel="00000000" w:rsidR="00000000" w:rsidRPr="00000000">
              <w:rPr>
                <w:sz w:val="21"/>
                <w:szCs w:val="21"/>
                <w:rtl w:val="0"/>
              </w:rPr>
              <w:t xml:space="preserve">Вихідний термінал DRY.</w:t>
            </w:r>
          </w:p>
        </w:tc>
      </w:tr>
      <w:tr>
        <w:trPr>
          <w:cantSplit w:val="0"/>
          <w:tblHeader w:val="0"/>
        </w:trPr>
        <w:tc>
          <w:tcPr/>
          <w:p w:rsidR="00000000" w:rsidDel="00000000" w:rsidP="00000000" w:rsidRDefault="00000000" w:rsidRPr="00000000" w14:paraId="000000EF">
            <w:pPr>
              <w:rPr>
                <w:b w:val="1"/>
                <w:sz w:val="21"/>
                <w:szCs w:val="21"/>
              </w:rPr>
            </w:pPr>
            <w:r w:rsidDel="00000000" w:rsidR="00000000" w:rsidRPr="00000000">
              <w:rPr>
                <w:b w:val="1"/>
                <w:sz w:val="21"/>
                <w:szCs w:val="21"/>
                <w:rtl w:val="0"/>
              </w:rPr>
              <w:t xml:space="preserve">6</w:t>
            </w:r>
          </w:p>
        </w:tc>
        <w:tc>
          <w:tcPr/>
          <w:p w:rsidR="00000000" w:rsidDel="00000000" w:rsidP="00000000" w:rsidRDefault="00000000" w:rsidRPr="00000000" w14:paraId="000000F0">
            <w:pPr>
              <w:rPr>
                <w:b w:val="1"/>
                <w:sz w:val="21"/>
                <w:szCs w:val="21"/>
              </w:rPr>
            </w:pPr>
            <w:r w:rsidDel="00000000" w:rsidR="00000000" w:rsidRPr="00000000">
              <w:rPr>
                <w:b w:val="1"/>
                <w:sz w:val="21"/>
                <w:szCs w:val="21"/>
                <w:rtl w:val="0"/>
              </w:rPr>
              <w:t xml:space="preserve">Індикатор RUN</w:t>
            </w:r>
          </w:p>
        </w:tc>
        <w:tc>
          <w:tcPr/>
          <w:p w:rsidR="00000000" w:rsidDel="00000000" w:rsidP="00000000" w:rsidRDefault="00000000" w:rsidRPr="00000000" w14:paraId="000000F1">
            <w:pPr>
              <w:rPr>
                <w:sz w:val="21"/>
                <w:szCs w:val="21"/>
              </w:rPr>
            </w:pPr>
            <w:r w:rsidDel="00000000" w:rsidR="00000000" w:rsidRPr="00000000">
              <w:rPr>
                <w:sz w:val="21"/>
                <w:szCs w:val="21"/>
                <w:rtl w:val="0"/>
              </w:rPr>
              <w:t xml:space="preserve">Індикатор світиться, щоб вказати, що акумулятор працює нормально.</w:t>
            </w:r>
          </w:p>
        </w:tc>
      </w:tr>
      <w:tr>
        <w:trPr>
          <w:cantSplit w:val="0"/>
          <w:tblHeader w:val="0"/>
        </w:trPr>
        <w:tc>
          <w:tcPr/>
          <w:p w:rsidR="00000000" w:rsidDel="00000000" w:rsidP="00000000" w:rsidRDefault="00000000" w:rsidRPr="00000000" w14:paraId="000000F2">
            <w:pPr>
              <w:rPr>
                <w:b w:val="1"/>
                <w:sz w:val="21"/>
                <w:szCs w:val="21"/>
              </w:rPr>
            </w:pPr>
            <w:r w:rsidDel="00000000" w:rsidR="00000000" w:rsidRPr="00000000">
              <w:rPr>
                <w:b w:val="1"/>
                <w:sz w:val="21"/>
                <w:szCs w:val="21"/>
                <w:rtl w:val="0"/>
              </w:rPr>
              <w:t xml:space="preserve">7</w:t>
            </w:r>
          </w:p>
        </w:tc>
        <w:tc>
          <w:tcPr/>
          <w:p w:rsidR="00000000" w:rsidDel="00000000" w:rsidP="00000000" w:rsidRDefault="00000000" w:rsidRPr="00000000" w14:paraId="000000F3">
            <w:pPr>
              <w:rPr>
                <w:b w:val="1"/>
                <w:sz w:val="21"/>
                <w:szCs w:val="21"/>
              </w:rPr>
            </w:pPr>
            <w:r w:rsidDel="00000000" w:rsidR="00000000" w:rsidRPr="00000000">
              <w:rPr>
                <w:b w:val="1"/>
                <w:sz w:val="21"/>
                <w:szCs w:val="21"/>
                <w:rtl w:val="0"/>
              </w:rPr>
              <w:t xml:space="preserve">Індикатор ALM</w:t>
            </w:r>
          </w:p>
        </w:tc>
        <w:tc>
          <w:tcPr/>
          <w:p w:rsidR="00000000" w:rsidDel="00000000" w:rsidP="00000000" w:rsidRDefault="00000000" w:rsidRPr="00000000" w14:paraId="000000F4">
            <w:pPr>
              <w:rPr>
                <w:sz w:val="21"/>
                <w:szCs w:val="21"/>
              </w:rPr>
            </w:pPr>
            <w:r w:rsidDel="00000000" w:rsidR="00000000" w:rsidRPr="00000000">
              <w:rPr>
                <w:sz w:val="21"/>
                <w:szCs w:val="21"/>
                <w:rtl w:val="0"/>
              </w:rPr>
              <w:t xml:space="preserve">Індикатор світиться, щоб вказати на сигнал тривоги або несправність акумулятора.</w:t>
            </w:r>
          </w:p>
        </w:tc>
      </w:tr>
      <w:tr>
        <w:trPr>
          <w:cantSplit w:val="0"/>
          <w:tblHeader w:val="0"/>
        </w:trPr>
        <w:tc>
          <w:tcPr/>
          <w:p w:rsidR="00000000" w:rsidDel="00000000" w:rsidP="00000000" w:rsidRDefault="00000000" w:rsidRPr="00000000" w14:paraId="000000F5">
            <w:pPr>
              <w:rPr>
                <w:b w:val="1"/>
                <w:sz w:val="21"/>
                <w:szCs w:val="21"/>
              </w:rPr>
            </w:pPr>
            <w:r w:rsidDel="00000000" w:rsidR="00000000" w:rsidRPr="00000000">
              <w:rPr>
                <w:b w:val="1"/>
                <w:sz w:val="21"/>
                <w:szCs w:val="21"/>
                <w:rtl w:val="0"/>
              </w:rPr>
              <w:t xml:space="preserve">8</w:t>
            </w:r>
          </w:p>
        </w:tc>
        <w:tc>
          <w:tcPr/>
          <w:p w:rsidR="00000000" w:rsidDel="00000000" w:rsidP="00000000" w:rsidRDefault="00000000" w:rsidRPr="00000000" w14:paraId="000000F6">
            <w:pPr>
              <w:rPr>
                <w:b w:val="1"/>
                <w:sz w:val="21"/>
                <w:szCs w:val="21"/>
              </w:rPr>
            </w:pPr>
            <w:r w:rsidDel="00000000" w:rsidR="00000000" w:rsidRPr="00000000">
              <w:rPr>
                <w:b w:val="1"/>
                <w:sz w:val="21"/>
                <w:szCs w:val="21"/>
                <w:rtl w:val="0"/>
              </w:rPr>
              <w:t xml:space="preserve">6 Індикаторів живлення</w:t>
            </w:r>
          </w:p>
        </w:tc>
        <w:tc>
          <w:tcPr/>
          <w:p w:rsidR="00000000" w:rsidDel="00000000" w:rsidP="00000000" w:rsidRDefault="00000000" w:rsidRPr="00000000" w14:paraId="000000F7">
            <w:pPr>
              <w:rPr>
                <w:sz w:val="21"/>
                <w:szCs w:val="21"/>
              </w:rPr>
            </w:pPr>
            <w:r w:rsidDel="00000000" w:rsidR="00000000" w:rsidRPr="00000000">
              <w:rPr>
                <w:sz w:val="21"/>
                <w:szCs w:val="21"/>
                <w:rtl w:val="0"/>
              </w:rPr>
              <w:t xml:space="preserve">Різні рівні потужності показують різну кількість індикаторів.</w:t>
            </w:r>
          </w:p>
        </w:tc>
      </w:tr>
      <w:tr>
        <w:trPr>
          <w:cantSplit w:val="0"/>
          <w:tblHeader w:val="0"/>
        </w:trPr>
        <w:tc>
          <w:tcPr/>
          <w:p w:rsidR="00000000" w:rsidDel="00000000" w:rsidP="00000000" w:rsidRDefault="00000000" w:rsidRPr="00000000" w14:paraId="000000F8">
            <w:pPr>
              <w:rPr>
                <w:b w:val="1"/>
                <w:sz w:val="21"/>
                <w:szCs w:val="21"/>
              </w:rPr>
            </w:pPr>
            <w:r w:rsidDel="00000000" w:rsidR="00000000" w:rsidRPr="00000000">
              <w:rPr>
                <w:b w:val="1"/>
                <w:sz w:val="21"/>
                <w:szCs w:val="21"/>
                <w:rtl w:val="0"/>
              </w:rPr>
              <w:t xml:space="preserve">9</w:t>
            </w:r>
          </w:p>
        </w:tc>
        <w:tc>
          <w:tcPr/>
          <w:p w:rsidR="00000000" w:rsidDel="00000000" w:rsidP="00000000" w:rsidRDefault="00000000" w:rsidRPr="00000000" w14:paraId="000000F9">
            <w:pPr>
              <w:rPr>
                <w:b w:val="1"/>
                <w:sz w:val="21"/>
                <w:szCs w:val="21"/>
              </w:rPr>
            </w:pPr>
            <w:r w:rsidDel="00000000" w:rsidR="00000000" w:rsidRPr="00000000">
              <w:rPr>
                <w:b w:val="1"/>
                <w:sz w:val="21"/>
                <w:szCs w:val="21"/>
                <w:rtl w:val="0"/>
              </w:rPr>
              <w:t xml:space="preserve">Інтерфейс CAN</w:t>
            </w:r>
          </w:p>
        </w:tc>
        <w:tc>
          <w:tcPr/>
          <w:p w:rsidR="00000000" w:rsidDel="00000000" w:rsidP="00000000" w:rsidRDefault="00000000" w:rsidRPr="00000000" w14:paraId="000000FA">
            <w:pPr>
              <w:rPr>
                <w:sz w:val="21"/>
                <w:szCs w:val="21"/>
              </w:rPr>
            </w:pPr>
            <w:r w:rsidDel="00000000" w:rsidR="00000000" w:rsidRPr="00000000">
              <w:rPr>
                <w:sz w:val="21"/>
                <w:szCs w:val="21"/>
                <w:rtl w:val="0"/>
              </w:rPr>
              <w:t xml:space="preserve">Підключення до порту CAN інвертора.</w:t>
            </w:r>
          </w:p>
        </w:tc>
      </w:tr>
      <w:tr>
        <w:trPr>
          <w:cantSplit w:val="0"/>
          <w:tblHeader w:val="0"/>
        </w:trPr>
        <w:tc>
          <w:tcPr/>
          <w:p w:rsidR="00000000" w:rsidDel="00000000" w:rsidP="00000000" w:rsidRDefault="00000000" w:rsidRPr="00000000" w14:paraId="000000FB">
            <w:pPr>
              <w:rPr>
                <w:b w:val="1"/>
                <w:sz w:val="21"/>
                <w:szCs w:val="21"/>
              </w:rPr>
            </w:pPr>
            <w:r w:rsidDel="00000000" w:rsidR="00000000" w:rsidRPr="00000000">
              <w:rPr>
                <w:b w:val="1"/>
                <w:sz w:val="21"/>
                <w:szCs w:val="21"/>
                <w:rtl w:val="0"/>
              </w:rPr>
              <w:t xml:space="preserve">10</w:t>
            </w:r>
          </w:p>
        </w:tc>
        <w:tc>
          <w:tcPr/>
          <w:p w:rsidR="00000000" w:rsidDel="00000000" w:rsidP="00000000" w:rsidRDefault="00000000" w:rsidRPr="00000000" w14:paraId="000000FC">
            <w:pPr>
              <w:rPr>
                <w:b w:val="1"/>
                <w:sz w:val="21"/>
                <w:szCs w:val="21"/>
              </w:rPr>
            </w:pPr>
            <w:r w:rsidDel="00000000" w:rsidR="00000000" w:rsidRPr="00000000">
              <w:rPr>
                <w:b w:val="1"/>
                <w:sz w:val="21"/>
                <w:szCs w:val="21"/>
                <w:rtl w:val="0"/>
              </w:rPr>
              <w:t xml:space="preserve">Інтерфейс RS485</w:t>
            </w:r>
          </w:p>
        </w:tc>
        <w:tc>
          <w:tcPr/>
          <w:p w:rsidR="00000000" w:rsidDel="00000000" w:rsidP="00000000" w:rsidRDefault="00000000" w:rsidRPr="00000000" w14:paraId="000000FD">
            <w:pPr>
              <w:rPr>
                <w:sz w:val="21"/>
                <w:szCs w:val="21"/>
              </w:rPr>
            </w:pPr>
            <w:r w:rsidDel="00000000" w:rsidR="00000000" w:rsidRPr="00000000">
              <w:rPr>
                <w:sz w:val="21"/>
                <w:szCs w:val="21"/>
                <w:rtl w:val="0"/>
              </w:rPr>
              <w:t xml:space="preserve">Підключення до порту RS485 інвертора.</w:t>
            </w:r>
          </w:p>
        </w:tc>
      </w:tr>
      <w:tr>
        <w:trPr>
          <w:cantSplit w:val="0"/>
          <w:tblHeader w:val="0"/>
        </w:trPr>
        <w:tc>
          <w:tcPr/>
          <w:p w:rsidR="00000000" w:rsidDel="00000000" w:rsidP="00000000" w:rsidRDefault="00000000" w:rsidRPr="00000000" w14:paraId="000000FE">
            <w:pPr>
              <w:rPr>
                <w:b w:val="1"/>
                <w:sz w:val="21"/>
                <w:szCs w:val="21"/>
              </w:rPr>
            </w:pPr>
            <w:r w:rsidDel="00000000" w:rsidR="00000000" w:rsidRPr="00000000">
              <w:rPr>
                <w:b w:val="1"/>
                <w:sz w:val="21"/>
                <w:szCs w:val="21"/>
                <w:rtl w:val="0"/>
              </w:rPr>
              <w:t xml:space="preserve">11</w:t>
            </w:r>
          </w:p>
        </w:tc>
        <w:tc>
          <w:tcPr/>
          <w:p w:rsidR="00000000" w:rsidDel="00000000" w:rsidP="00000000" w:rsidRDefault="00000000" w:rsidRPr="00000000" w14:paraId="000000FF">
            <w:pPr>
              <w:rPr>
                <w:b w:val="1"/>
                <w:sz w:val="21"/>
                <w:szCs w:val="21"/>
              </w:rPr>
            </w:pPr>
            <w:r w:rsidDel="00000000" w:rsidR="00000000" w:rsidRPr="00000000">
              <w:rPr>
                <w:b w:val="1"/>
                <w:sz w:val="21"/>
                <w:szCs w:val="21"/>
                <w:rtl w:val="0"/>
              </w:rPr>
              <w:t xml:space="preserve">Інтерфейс RS232</w:t>
            </w:r>
          </w:p>
        </w:tc>
        <w:tc>
          <w:tcPr/>
          <w:p w:rsidR="00000000" w:rsidDel="00000000" w:rsidP="00000000" w:rsidRDefault="00000000" w:rsidRPr="00000000" w14:paraId="00000100">
            <w:pPr>
              <w:rPr>
                <w:sz w:val="21"/>
                <w:szCs w:val="21"/>
              </w:rPr>
            </w:pPr>
            <w:r w:rsidDel="00000000" w:rsidR="00000000" w:rsidRPr="00000000">
              <w:rPr>
                <w:sz w:val="21"/>
                <w:szCs w:val="21"/>
                <w:rtl w:val="0"/>
              </w:rPr>
              <w:t xml:space="preserve">Тестування та модифікація параметрів акумулятора.</w:t>
            </w:r>
          </w:p>
        </w:tc>
      </w:tr>
      <w:tr>
        <w:trPr>
          <w:cantSplit w:val="0"/>
          <w:trHeight w:val="951" w:hRule="atLeast"/>
          <w:tblHeader w:val="0"/>
        </w:trPr>
        <w:tc>
          <w:tcPr/>
          <w:p w:rsidR="00000000" w:rsidDel="00000000" w:rsidP="00000000" w:rsidRDefault="00000000" w:rsidRPr="00000000" w14:paraId="00000101">
            <w:pPr>
              <w:rPr>
                <w:b w:val="1"/>
                <w:sz w:val="21"/>
                <w:szCs w:val="21"/>
              </w:rPr>
            </w:pPr>
            <w:r w:rsidDel="00000000" w:rsidR="00000000" w:rsidRPr="00000000">
              <w:rPr>
                <w:b w:val="1"/>
                <w:sz w:val="21"/>
                <w:szCs w:val="21"/>
                <w:rtl w:val="0"/>
              </w:rPr>
              <w:t xml:space="preserve">12</w:t>
            </w:r>
          </w:p>
        </w:tc>
        <w:tc>
          <w:tcPr/>
          <w:p w:rsidR="00000000" w:rsidDel="00000000" w:rsidP="00000000" w:rsidRDefault="00000000" w:rsidRPr="00000000" w14:paraId="00000102">
            <w:pPr>
              <w:rPr>
                <w:b w:val="1"/>
                <w:sz w:val="21"/>
                <w:szCs w:val="21"/>
              </w:rPr>
            </w:pPr>
            <w:r w:rsidDel="00000000" w:rsidR="00000000" w:rsidRPr="00000000">
              <w:rPr>
                <w:b w:val="1"/>
                <w:sz w:val="21"/>
                <w:szCs w:val="21"/>
                <w:rtl w:val="0"/>
              </w:rPr>
              <w:t xml:space="preserve">Інтерфейс RS485</w:t>
            </w:r>
          </w:p>
        </w:tc>
        <w:tc>
          <w:tcPr/>
          <w:p w:rsidR="00000000" w:rsidDel="00000000" w:rsidP="00000000" w:rsidRDefault="00000000" w:rsidRPr="00000000" w14:paraId="00000103">
            <w:pPr>
              <w:rPr>
                <w:sz w:val="21"/>
                <w:szCs w:val="21"/>
              </w:rPr>
            </w:pPr>
            <w:r w:rsidDel="00000000" w:rsidR="00000000" w:rsidRPr="00000000">
              <w:rPr>
                <w:sz w:val="21"/>
                <w:szCs w:val="21"/>
                <w:rtl w:val="0"/>
              </w:rPr>
              <w:t xml:space="preserve">1. Тестування продуктивності акумулятора.</w:t>
              <w:br w:type="textWrapping"/>
              <w:t xml:space="preserve">2. Коли кілька акумуляторів використовуються паралельно, він виконує роль порту зв'язку між акумуляторами.</w:t>
            </w:r>
          </w:p>
        </w:tc>
      </w:tr>
      <w:tr>
        <w:trPr>
          <w:cantSplit w:val="0"/>
          <w:tblHeader w:val="0"/>
        </w:trPr>
        <w:tc>
          <w:tcPr/>
          <w:p w:rsidR="00000000" w:rsidDel="00000000" w:rsidP="00000000" w:rsidRDefault="00000000" w:rsidRPr="00000000" w14:paraId="00000104">
            <w:pPr>
              <w:rPr>
                <w:b w:val="1"/>
                <w:sz w:val="21"/>
                <w:szCs w:val="21"/>
              </w:rPr>
            </w:pPr>
            <w:r w:rsidDel="00000000" w:rsidR="00000000" w:rsidRPr="00000000">
              <w:rPr>
                <w:b w:val="1"/>
                <w:sz w:val="21"/>
                <w:szCs w:val="21"/>
                <w:rtl w:val="0"/>
              </w:rPr>
              <w:t xml:space="preserve">13</w:t>
            </w:r>
          </w:p>
        </w:tc>
        <w:tc>
          <w:tcPr/>
          <w:p w:rsidR="00000000" w:rsidDel="00000000" w:rsidP="00000000" w:rsidRDefault="00000000" w:rsidRPr="00000000" w14:paraId="00000105">
            <w:pPr>
              <w:rPr>
                <w:b w:val="1"/>
                <w:sz w:val="21"/>
                <w:szCs w:val="21"/>
              </w:rPr>
            </w:pPr>
            <w:r w:rsidDel="00000000" w:rsidR="00000000" w:rsidRPr="00000000">
              <w:rPr>
                <w:b w:val="1"/>
                <w:sz w:val="21"/>
                <w:szCs w:val="21"/>
                <w:rtl w:val="0"/>
              </w:rPr>
              <w:t xml:space="preserve">Негативний термінал живлення</w:t>
            </w:r>
          </w:p>
        </w:tc>
        <w:tc>
          <w:tcPr/>
          <w:p w:rsidR="00000000" w:rsidDel="00000000" w:rsidP="00000000" w:rsidRDefault="00000000" w:rsidRPr="00000000" w14:paraId="00000106">
            <w:pPr>
              <w:rPr>
                <w:sz w:val="21"/>
                <w:szCs w:val="21"/>
              </w:rPr>
            </w:pPr>
            <w:r w:rsidDel="00000000" w:rsidR="00000000" w:rsidRPr="00000000">
              <w:rPr>
                <w:sz w:val="21"/>
                <w:szCs w:val="21"/>
                <w:rtl w:val="0"/>
              </w:rPr>
              <w:t xml:space="preserve">Вихід негативного живлення, два термінали з негативним терміналом є паралельним виходом.</w:t>
            </w:r>
          </w:p>
        </w:tc>
      </w:tr>
      <w:tr>
        <w:trPr>
          <w:cantSplit w:val="0"/>
          <w:tblHeader w:val="0"/>
        </w:trPr>
        <w:tc>
          <w:tcPr/>
          <w:p w:rsidR="00000000" w:rsidDel="00000000" w:rsidP="00000000" w:rsidRDefault="00000000" w:rsidRPr="00000000" w14:paraId="00000107">
            <w:pPr>
              <w:rPr>
                <w:b w:val="1"/>
                <w:sz w:val="21"/>
                <w:szCs w:val="21"/>
              </w:rPr>
            </w:pPr>
            <w:r w:rsidDel="00000000" w:rsidR="00000000" w:rsidRPr="00000000">
              <w:rPr>
                <w:b w:val="1"/>
                <w:sz w:val="21"/>
                <w:szCs w:val="21"/>
                <w:rtl w:val="0"/>
              </w:rPr>
              <w:t xml:space="preserve">14</w:t>
            </w:r>
          </w:p>
        </w:tc>
        <w:tc>
          <w:tcPr/>
          <w:p w:rsidR="00000000" w:rsidDel="00000000" w:rsidP="00000000" w:rsidRDefault="00000000" w:rsidRPr="00000000" w14:paraId="00000108">
            <w:pPr>
              <w:rPr>
                <w:b w:val="1"/>
                <w:sz w:val="21"/>
                <w:szCs w:val="21"/>
              </w:rPr>
            </w:pPr>
            <w:r w:rsidDel="00000000" w:rsidR="00000000" w:rsidRPr="00000000">
              <w:rPr>
                <w:b w:val="1"/>
                <w:sz w:val="21"/>
                <w:szCs w:val="21"/>
                <w:rtl w:val="0"/>
              </w:rPr>
              <w:t xml:space="preserve">Вимикач (механічний)</w:t>
            </w:r>
          </w:p>
        </w:tc>
        <w:tc>
          <w:tcPr/>
          <w:p w:rsidR="00000000" w:rsidDel="00000000" w:rsidP="00000000" w:rsidRDefault="00000000" w:rsidRPr="00000000" w14:paraId="00000109">
            <w:pPr>
              <w:rPr>
                <w:sz w:val="21"/>
                <w:szCs w:val="21"/>
              </w:rPr>
            </w:pPr>
            <w:r w:rsidDel="00000000" w:rsidR="00000000" w:rsidRPr="00000000">
              <w:rPr>
                <w:sz w:val="21"/>
                <w:szCs w:val="21"/>
                <w:rtl w:val="0"/>
              </w:rPr>
              <w:t xml:space="preserve">Увімкнення та вимкнення акумулятора.</w:t>
            </w:r>
          </w:p>
        </w:tc>
      </w:tr>
      <w:tr>
        <w:trPr>
          <w:cantSplit w:val="0"/>
          <w:tblHeader w:val="0"/>
        </w:trPr>
        <w:tc>
          <w:tcPr/>
          <w:p w:rsidR="00000000" w:rsidDel="00000000" w:rsidP="00000000" w:rsidRDefault="00000000" w:rsidRPr="00000000" w14:paraId="0000010A">
            <w:pPr>
              <w:rPr>
                <w:b w:val="1"/>
                <w:sz w:val="21"/>
                <w:szCs w:val="21"/>
              </w:rPr>
            </w:pPr>
            <w:r w:rsidDel="00000000" w:rsidR="00000000" w:rsidRPr="00000000">
              <w:rPr>
                <w:b w:val="1"/>
                <w:sz w:val="21"/>
                <w:szCs w:val="21"/>
                <w:rtl w:val="0"/>
              </w:rPr>
              <w:t xml:space="preserve">15</w:t>
            </w:r>
          </w:p>
        </w:tc>
        <w:tc>
          <w:tcPr/>
          <w:p w:rsidR="00000000" w:rsidDel="00000000" w:rsidP="00000000" w:rsidRDefault="00000000" w:rsidRPr="00000000" w14:paraId="0000010B">
            <w:pPr>
              <w:rPr>
                <w:b w:val="1"/>
                <w:sz w:val="21"/>
                <w:szCs w:val="21"/>
              </w:rPr>
            </w:pPr>
            <w:r w:rsidDel="00000000" w:rsidR="00000000" w:rsidRPr="00000000">
              <w:rPr>
                <w:b w:val="1"/>
                <w:sz w:val="21"/>
                <w:szCs w:val="21"/>
                <w:rtl w:val="0"/>
              </w:rPr>
              <w:t xml:space="preserve">Дисплей</w:t>
            </w:r>
          </w:p>
        </w:tc>
        <w:tc>
          <w:tcPr/>
          <w:p w:rsidR="00000000" w:rsidDel="00000000" w:rsidP="00000000" w:rsidRDefault="00000000" w:rsidRPr="00000000" w14:paraId="0000010C">
            <w:pPr>
              <w:rPr>
                <w:sz w:val="21"/>
                <w:szCs w:val="21"/>
              </w:rPr>
            </w:pPr>
            <w:r w:rsidDel="00000000" w:rsidR="00000000" w:rsidRPr="00000000">
              <w:rPr>
                <w:sz w:val="21"/>
                <w:szCs w:val="21"/>
                <w:rtl w:val="0"/>
              </w:rPr>
              <w:t xml:space="preserve">Відображає всі основні параметри акумулятора.</w:t>
            </w:r>
          </w:p>
        </w:tc>
      </w:tr>
      <w:tr>
        <w:trPr>
          <w:cantSplit w:val="0"/>
          <w:tblHeader w:val="0"/>
        </w:trPr>
        <w:tc>
          <w:tcPr/>
          <w:p w:rsidR="00000000" w:rsidDel="00000000" w:rsidP="00000000" w:rsidRDefault="00000000" w:rsidRPr="00000000" w14:paraId="0000010D">
            <w:pPr>
              <w:rPr>
                <w:b w:val="1"/>
                <w:sz w:val="21"/>
                <w:szCs w:val="21"/>
              </w:rPr>
            </w:pPr>
            <w:r w:rsidDel="00000000" w:rsidR="00000000" w:rsidRPr="00000000">
              <w:rPr>
                <w:b w:val="1"/>
                <w:sz w:val="21"/>
                <w:szCs w:val="21"/>
                <w:rtl w:val="0"/>
              </w:rPr>
              <w:t xml:space="preserve">16</w:t>
            </w:r>
          </w:p>
        </w:tc>
        <w:tc>
          <w:tcPr/>
          <w:p w:rsidR="00000000" w:rsidDel="00000000" w:rsidP="00000000" w:rsidRDefault="00000000" w:rsidRPr="00000000" w14:paraId="0000010E">
            <w:pPr>
              <w:rPr>
                <w:b w:val="1"/>
                <w:sz w:val="21"/>
                <w:szCs w:val="21"/>
              </w:rPr>
            </w:pPr>
            <w:r w:rsidDel="00000000" w:rsidR="00000000" w:rsidRPr="00000000">
              <w:rPr>
                <w:b w:val="1"/>
                <w:sz w:val="21"/>
                <w:szCs w:val="21"/>
                <w:rtl w:val="0"/>
              </w:rPr>
              <w:t xml:space="preserve">4 Кнопки дисплея</w:t>
            </w:r>
          </w:p>
        </w:tc>
        <w:tc>
          <w:tcPr/>
          <w:p w:rsidR="00000000" w:rsidDel="00000000" w:rsidP="00000000" w:rsidRDefault="00000000" w:rsidRPr="00000000" w14:paraId="0000010F">
            <w:pPr>
              <w:rPr>
                <w:sz w:val="21"/>
                <w:szCs w:val="21"/>
              </w:rPr>
            </w:pPr>
            <w:r w:rsidDel="00000000" w:rsidR="00000000" w:rsidRPr="00000000">
              <w:rPr>
                <w:sz w:val="21"/>
                <w:szCs w:val="21"/>
                <w:rtl w:val="0"/>
              </w:rPr>
              <w:t xml:space="preserve">MENU, ENTER, DOWN, ESC.</w:t>
            </w:r>
          </w:p>
        </w:tc>
      </w:tr>
    </w:tbl>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4.2 Огляд можливостей зв'язку</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br w:type="textWrapping"/>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RS232</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br w:type="textWrapping"/>
        <w:t xml:space="preserve">BMS може спілкуватися з верхнім комп'ютером через інтерфейс RS232, що дозволяє верхньому комп'ютеру моніторити різноманітну інформацію про батарею, включаючи напругу, струм, температуру, статус та інформацію про виробництво батареї тощо. Швидкість передачі за замовчуванням становить 9600 біт/с.</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CAN</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br w:type="textWrapping"/>
        <w:t xml:space="preserve">CAN зв'язок, швидкість зв'язку за замовчуванням становить 500 Кбіт/с.</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RS485</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br w:type="textWrapping"/>
        <w:t xml:space="preserve">З двома інтерфейсами RS485 ви можете переглядати інформацію про PACK, а швидкість передачі за замовчуванням становить 9600 біт/с. Якщо потрібно зв'язатися з моніторинговим пристроєм через RS485, моніторинговий пристрій є головним, що опитує дані за адресою. Діапазон налаштування адреси — від 1 до 15.</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4.3 Визначення інтерфейсу</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Схема комунікаційного інтерфейсу</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562600" cy="2562225"/>
            <wp:effectExtent b="0" l="0" r="0" t="0"/>
            <wp:docPr descr="1-09" id="89" name="image2.jpg"/>
            <a:graphic>
              <a:graphicData uri="http://schemas.openxmlformats.org/drawingml/2006/picture">
                <pic:pic>
                  <pic:nvPicPr>
                    <pic:cNvPr descr="1-09" id="0" name="image2.jpg"/>
                    <pic:cNvPicPr preferRelativeResize="0"/>
                  </pic:nvPicPr>
                  <pic:blipFill>
                    <a:blip r:embed="rId13"/>
                    <a:srcRect b="0" l="0" r="0" t="0"/>
                    <a:stretch>
                      <a:fillRect/>
                    </a:stretch>
                  </pic:blipFill>
                  <pic:spPr>
                    <a:xfrm>
                      <a:off x="0" y="0"/>
                      <a:ext cx="5562600" cy="2562225"/>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rPr>
          <w:b w:val="1"/>
        </w:rPr>
      </w:pPr>
      <w:r w:rsidDel="00000000" w:rsidR="00000000" w:rsidRPr="00000000">
        <w:rPr>
          <w:b w:val="1"/>
          <w:rtl w:val="0"/>
        </w:rPr>
        <w:t xml:space="preserve">Визначення електричного інтерфейсу</w:t>
      </w:r>
    </w:p>
    <w:tbl>
      <w:tblPr>
        <w:tblStyle w:val="Table4"/>
        <w:tblW w:w="595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9"/>
        <w:gridCol w:w="3686"/>
        <w:tblGridChange w:id="0">
          <w:tblGrid>
            <w:gridCol w:w="2269"/>
            <w:gridCol w:w="3686"/>
          </w:tblGrid>
        </w:tblGridChange>
      </w:tblGrid>
      <w:tr>
        <w:trPr>
          <w:cantSplit w:val="0"/>
          <w:tblHeader w:val="0"/>
        </w:trPr>
        <w:tc>
          <w:tcPr>
            <w:gridSpan w:val="2"/>
          </w:tcPr>
          <w:p w:rsidR="00000000" w:rsidDel="00000000" w:rsidP="00000000" w:rsidRDefault="00000000" w:rsidRPr="00000000" w14:paraId="0000011C">
            <w:pPr>
              <w:pStyle w:val="Heading4"/>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RS232 - Використовується вертикальний роз'єм RJ11 6P6C.</w:t>
            </w:r>
          </w:p>
        </w:tc>
      </w:tr>
      <w:tr>
        <w:trPr>
          <w:cantSplit w:val="0"/>
          <w:tblHeader w:val="0"/>
        </w:trPr>
        <w:tc>
          <w:tcPr/>
          <w:p w:rsidR="00000000" w:rsidDel="00000000" w:rsidP="00000000" w:rsidRDefault="00000000" w:rsidRPr="00000000" w14:paraId="0000011E">
            <w:pPr>
              <w:jc w:val="center"/>
              <w:rPr>
                <w:b w:val="1"/>
                <w:sz w:val="21"/>
                <w:szCs w:val="21"/>
              </w:rPr>
            </w:pPr>
            <w:r w:rsidDel="00000000" w:rsidR="00000000" w:rsidRPr="00000000">
              <w:rPr>
                <w:rtl w:val="0"/>
              </w:rPr>
              <w:t xml:space="preserve">Пін RJ11</w:t>
            </w:r>
            <w:r w:rsidDel="00000000" w:rsidR="00000000" w:rsidRPr="00000000">
              <w:rPr>
                <w:rtl w:val="0"/>
              </w:rPr>
            </w:r>
          </w:p>
        </w:tc>
        <w:tc>
          <w:tcPr/>
          <w:p w:rsidR="00000000" w:rsidDel="00000000" w:rsidP="00000000" w:rsidRDefault="00000000" w:rsidRPr="00000000" w14:paraId="0000011F">
            <w:pPr>
              <w:rPr>
                <w:b w:val="1"/>
                <w:sz w:val="21"/>
                <w:szCs w:val="21"/>
              </w:rPr>
            </w:pPr>
            <w:r w:rsidDel="00000000" w:rsidR="00000000" w:rsidRPr="00000000">
              <w:rPr>
                <w:rtl w:val="0"/>
              </w:rPr>
              <w:t xml:space="preserve">Опис визначення</w:t>
            </w:r>
            <w:r w:rsidDel="00000000" w:rsidR="00000000" w:rsidRPr="00000000">
              <w:rPr>
                <w:rtl w:val="0"/>
              </w:rPr>
            </w:r>
          </w:p>
        </w:tc>
      </w:tr>
      <w:tr>
        <w:trPr>
          <w:cantSplit w:val="0"/>
          <w:tblHeader w:val="0"/>
        </w:trPr>
        <w:tc>
          <w:tcPr/>
          <w:p w:rsidR="00000000" w:rsidDel="00000000" w:rsidP="00000000" w:rsidRDefault="00000000" w:rsidRPr="00000000" w14:paraId="00000120">
            <w:pPr>
              <w:jc w:val="center"/>
              <w:rPr>
                <w:b w:val="1"/>
                <w:sz w:val="21"/>
                <w:szCs w:val="21"/>
              </w:rPr>
            </w:pPr>
            <w:r w:rsidDel="00000000" w:rsidR="00000000" w:rsidRPr="00000000">
              <w:rPr>
                <w:rtl w:val="0"/>
              </w:rPr>
              <w:t xml:space="preserve">2</w:t>
            </w:r>
            <w:r w:rsidDel="00000000" w:rsidR="00000000" w:rsidRPr="00000000">
              <w:rPr>
                <w:rtl w:val="0"/>
              </w:rPr>
            </w:r>
          </w:p>
        </w:tc>
        <w:tc>
          <w:tcPr/>
          <w:p w:rsidR="00000000" w:rsidDel="00000000" w:rsidP="00000000" w:rsidRDefault="00000000" w:rsidRPr="00000000" w14:paraId="00000121">
            <w:pPr>
              <w:rPr>
                <w:b w:val="1"/>
                <w:sz w:val="21"/>
                <w:szCs w:val="21"/>
              </w:rPr>
            </w:pPr>
            <w:r w:rsidDel="00000000" w:rsidR="00000000" w:rsidRPr="00000000">
              <w:rPr>
                <w:rtl w:val="0"/>
              </w:rPr>
              <w:t xml:space="preserve">NC (не підключений)</w:t>
            </w:r>
            <w:r w:rsidDel="00000000" w:rsidR="00000000" w:rsidRPr="00000000">
              <w:rPr>
                <w:rtl w:val="0"/>
              </w:rPr>
            </w:r>
          </w:p>
        </w:tc>
      </w:tr>
      <w:tr>
        <w:trPr>
          <w:cantSplit w:val="0"/>
          <w:tblHeader w:val="0"/>
        </w:trPr>
        <w:tc>
          <w:tcPr/>
          <w:p w:rsidR="00000000" w:rsidDel="00000000" w:rsidP="00000000" w:rsidRDefault="00000000" w:rsidRPr="00000000" w14:paraId="00000122">
            <w:pPr>
              <w:jc w:val="center"/>
              <w:rPr>
                <w:b w:val="1"/>
                <w:sz w:val="21"/>
                <w:szCs w:val="21"/>
              </w:rPr>
            </w:pPr>
            <w:r w:rsidDel="00000000" w:rsidR="00000000" w:rsidRPr="00000000">
              <w:rPr>
                <w:rtl w:val="0"/>
              </w:rPr>
              <w:t xml:space="preserve">3</w:t>
            </w:r>
            <w:r w:rsidDel="00000000" w:rsidR="00000000" w:rsidRPr="00000000">
              <w:rPr>
                <w:rtl w:val="0"/>
              </w:rPr>
            </w:r>
          </w:p>
        </w:tc>
        <w:tc>
          <w:tcPr/>
          <w:p w:rsidR="00000000" w:rsidDel="00000000" w:rsidP="00000000" w:rsidRDefault="00000000" w:rsidRPr="00000000" w14:paraId="00000123">
            <w:pPr>
              <w:rPr>
                <w:b w:val="1"/>
                <w:sz w:val="21"/>
                <w:szCs w:val="21"/>
              </w:rPr>
            </w:pPr>
            <w:r w:rsidDel="00000000" w:rsidR="00000000" w:rsidRPr="00000000">
              <w:rPr>
                <w:rtl w:val="0"/>
              </w:rPr>
              <w:t xml:space="preserve">TX (передача)</w:t>
            </w:r>
            <w:r w:rsidDel="00000000" w:rsidR="00000000" w:rsidRPr="00000000">
              <w:rPr>
                <w:rtl w:val="0"/>
              </w:rPr>
            </w:r>
          </w:p>
        </w:tc>
      </w:tr>
      <w:tr>
        <w:trPr>
          <w:cantSplit w:val="0"/>
          <w:tblHeader w:val="0"/>
        </w:trPr>
        <w:tc>
          <w:tcPr/>
          <w:p w:rsidR="00000000" w:rsidDel="00000000" w:rsidP="00000000" w:rsidRDefault="00000000" w:rsidRPr="00000000" w14:paraId="00000124">
            <w:pPr>
              <w:jc w:val="center"/>
              <w:rPr>
                <w:b w:val="1"/>
                <w:sz w:val="21"/>
                <w:szCs w:val="21"/>
              </w:rPr>
            </w:pPr>
            <w:r w:rsidDel="00000000" w:rsidR="00000000" w:rsidRPr="00000000">
              <w:rPr>
                <w:rtl w:val="0"/>
              </w:rPr>
              <w:t xml:space="preserve">4</w:t>
            </w:r>
            <w:r w:rsidDel="00000000" w:rsidR="00000000" w:rsidRPr="00000000">
              <w:rPr>
                <w:rtl w:val="0"/>
              </w:rPr>
            </w:r>
          </w:p>
        </w:tc>
        <w:tc>
          <w:tcPr/>
          <w:p w:rsidR="00000000" w:rsidDel="00000000" w:rsidP="00000000" w:rsidRDefault="00000000" w:rsidRPr="00000000" w14:paraId="00000125">
            <w:pPr>
              <w:rPr>
                <w:b w:val="1"/>
                <w:sz w:val="21"/>
                <w:szCs w:val="21"/>
              </w:rPr>
            </w:pPr>
            <w:r w:rsidDel="00000000" w:rsidR="00000000" w:rsidRPr="00000000">
              <w:rPr>
                <w:rtl w:val="0"/>
              </w:rPr>
              <w:t xml:space="preserve">RX (прийом)</w:t>
            </w:r>
            <w:r w:rsidDel="00000000" w:rsidR="00000000" w:rsidRPr="00000000">
              <w:rPr>
                <w:rtl w:val="0"/>
              </w:rPr>
            </w:r>
          </w:p>
        </w:tc>
      </w:tr>
      <w:tr>
        <w:trPr>
          <w:cantSplit w:val="0"/>
          <w:tblHeader w:val="0"/>
        </w:trPr>
        <w:tc>
          <w:tcPr/>
          <w:p w:rsidR="00000000" w:rsidDel="00000000" w:rsidP="00000000" w:rsidRDefault="00000000" w:rsidRPr="00000000" w14:paraId="00000126">
            <w:pPr>
              <w:jc w:val="center"/>
              <w:rPr>
                <w:b w:val="1"/>
                <w:sz w:val="21"/>
                <w:szCs w:val="21"/>
              </w:rPr>
            </w:pPr>
            <w:r w:rsidDel="00000000" w:rsidR="00000000" w:rsidRPr="00000000">
              <w:rPr>
                <w:rtl w:val="0"/>
              </w:rPr>
              <w:t xml:space="preserve">5</w:t>
            </w:r>
            <w:r w:rsidDel="00000000" w:rsidR="00000000" w:rsidRPr="00000000">
              <w:rPr>
                <w:rtl w:val="0"/>
              </w:rPr>
            </w:r>
          </w:p>
        </w:tc>
        <w:tc>
          <w:tcPr/>
          <w:p w:rsidR="00000000" w:rsidDel="00000000" w:rsidP="00000000" w:rsidRDefault="00000000" w:rsidRPr="00000000" w14:paraId="00000127">
            <w:pPr>
              <w:rPr>
                <w:b w:val="1"/>
                <w:sz w:val="21"/>
                <w:szCs w:val="21"/>
              </w:rPr>
            </w:pPr>
            <w:r w:rsidDel="00000000" w:rsidR="00000000" w:rsidRPr="00000000">
              <w:rPr>
                <w:rtl w:val="0"/>
              </w:rPr>
              <w:t xml:space="preserve">GND (земля)</w:t>
            </w:r>
            <w:r w:rsidDel="00000000" w:rsidR="00000000" w:rsidRPr="00000000">
              <w:rPr>
                <w:rtl w:val="0"/>
              </w:rPr>
            </w:r>
          </w:p>
        </w:tc>
      </w:tr>
    </w:tbl>
    <w:p w:rsidR="00000000" w:rsidDel="00000000" w:rsidP="00000000" w:rsidRDefault="00000000" w:rsidRPr="00000000" w14:paraId="00000128">
      <w:pPr>
        <w:rPr>
          <w:b w:val="1"/>
        </w:rPr>
      </w:pPr>
      <w:r w:rsidDel="00000000" w:rsidR="00000000" w:rsidRPr="00000000">
        <w:rPr>
          <w:rtl w:val="0"/>
        </w:rPr>
      </w:r>
    </w:p>
    <w:p w:rsidR="00000000" w:rsidDel="00000000" w:rsidP="00000000" w:rsidRDefault="00000000" w:rsidRPr="00000000" w14:paraId="00000129">
      <w:pPr>
        <w:rPr>
          <w:b w:val="1"/>
        </w:rPr>
      </w:pPr>
      <w:r w:rsidDel="00000000" w:rsidR="00000000" w:rsidRPr="00000000">
        <w:rPr>
          <w:rtl w:val="0"/>
        </w:rPr>
      </w:r>
    </w:p>
    <w:p w:rsidR="00000000" w:rsidDel="00000000" w:rsidP="00000000" w:rsidRDefault="00000000" w:rsidRPr="00000000" w14:paraId="0000012A">
      <w:pPr>
        <w:rPr>
          <w:b w:val="1"/>
        </w:rPr>
      </w:pPr>
      <w:r w:rsidDel="00000000" w:rsidR="00000000" w:rsidRPr="00000000">
        <w:rPr>
          <w:rtl w:val="0"/>
        </w:rPr>
      </w:r>
    </w:p>
    <w:p w:rsidR="00000000" w:rsidDel="00000000" w:rsidP="00000000" w:rsidRDefault="00000000" w:rsidRPr="00000000" w14:paraId="0000012B">
      <w:pPr>
        <w:rPr>
          <w:b w:val="1"/>
        </w:rPr>
      </w:pPr>
      <w:r w:rsidDel="00000000" w:rsidR="00000000" w:rsidRPr="00000000">
        <w:rPr>
          <w:rtl w:val="0"/>
        </w:rPr>
      </w:r>
    </w:p>
    <w:p w:rsidR="00000000" w:rsidDel="00000000" w:rsidP="00000000" w:rsidRDefault="00000000" w:rsidRPr="00000000" w14:paraId="0000012C">
      <w:pPr>
        <w:rPr>
          <w:b w:val="1"/>
        </w:rPr>
      </w:pPr>
      <w:r w:rsidDel="00000000" w:rsidR="00000000" w:rsidRPr="00000000">
        <w:rPr>
          <w:rtl w:val="0"/>
        </w:rPr>
      </w:r>
    </w:p>
    <w:p w:rsidR="00000000" w:rsidDel="00000000" w:rsidP="00000000" w:rsidRDefault="00000000" w:rsidRPr="00000000" w14:paraId="0000012D">
      <w:pPr>
        <w:rPr>
          <w:b w:val="1"/>
          <w:sz w:val="21"/>
          <w:szCs w:val="21"/>
        </w:rPr>
      </w:pPr>
      <w:r w:rsidDel="00000000" w:rsidR="00000000" w:rsidRPr="00000000">
        <w:rPr>
          <w:b w:val="1"/>
          <w:sz w:val="21"/>
          <w:szCs w:val="21"/>
          <w:rtl w:val="0"/>
        </w:rPr>
        <w:t xml:space="preserve">Інтерфейси CAN та RS485</w:t>
      </w:r>
    </w:p>
    <w:p w:rsidR="00000000" w:rsidDel="00000000" w:rsidP="00000000" w:rsidRDefault="00000000" w:rsidRPr="00000000" w14:paraId="0000012E">
      <w:pPr>
        <w:rPr/>
      </w:pPr>
      <w:r w:rsidDel="00000000" w:rsidR="00000000" w:rsidRPr="00000000">
        <w:rPr>
          <w:rtl w:val="0"/>
        </w:rPr>
      </w:r>
    </w:p>
    <w:tbl>
      <w:tblPr>
        <w:tblStyle w:val="Table5"/>
        <w:tblpPr w:leftFromText="180" w:rightFromText="180" w:topFromText="0" w:bottomFromText="0" w:vertAnchor="text" w:horzAnchor="text" w:tblpX="0" w:tblpY="0"/>
        <w:tblW w:w="920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23"/>
        <w:gridCol w:w="5386"/>
        <w:tblGridChange w:id="0">
          <w:tblGrid>
            <w:gridCol w:w="3823"/>
            <w:gridCol w:w="5386"/>
          </w:tblGrid>
        </w:tblGridChange>
      </w:tblGrid>
      <w:tr>
        <w:trPr>
          <w:cantSplit w:val="0"/>
          <w:tblHeader w:val="0"/>
        </w:trPr>
        <w:tc>
          <w:tcPr>
            <w:gridSpan w:val="2"/>
          </w:tcPr>
          <w:p w:rsidR="00000000" w:rsidDel="00000000" w:rsidP="00000000" w:rsidRDefault="00000000" w:rsidRPr="00000000" w14:paraId="0000012F">
            <w:pPr>
              <w:jc w:val="center"/>
              <w:rPr>
                <w:b w:val="1"/>
                <w:sz w:val="21"/>
                <w:szCs w:val="21"/>
              </w:rPr>
            </w:pPr>
            <w:r w:rsidDel="00000000" w:rsidR="00000000" w:rsidRPr="00000000">
              <w:rPr>
                <w:sz w:val="21"/>
                <w:szCs w:val="21"/>
                <w:rtl w:val="0"/>
              </w:rPr>
              <w:t xml:space="preserve">Визначення електричного інтерфейсу</w:t>
            </w:r>
            <w:r w:rsidDel="00000000" w:rsidR="00000000" w:rsidRPr="00000000">
              <w:rPr>
                <w:rtl w:val="0"/>
              </w:rPr>
            </w:r>
          </w:p>
        </w:tc>
      </w:tr>
      <w:tr>
        <w:trPr>
          <w:cantSplit w:val="0"/>
          <w:trHeight w:val="201" w:hRule="atLeast"/>
          <w:tblHeader w:val="0"/>
        </w:trPr>
        <w:tc>
          <w:tcPr>
            <w:gridSpan w:val="2"/>
          </w:tcPr>
          <w:p w:rsidR="00000000" w:rsidDel="00000000" w:rsidP="00000000" w:rsidRDefault="00000000" w:rsidRPr="00000000" w14:paraId="00000131">
            <w:pPr>
              <w:jc w:val="center"/>
              <w:rPr>
                <w:b w:val="1"/>
                <w:sz w:val="21"/>
                <w:szCs w:val="21"/>
              </w:rPr>
            </w:pPr>
            <w:r w:rsidDel="00000000" w:rsidR="00000000" w:rsidRPr="00000000">
              <w:rPr>
                <w:sz w:val="21"/>
                <w:szCs w:val="21"/>
                <w:rtl w:val="0"/>
              </w:rPr>
              <w:t xml:space="preserve">CAN Використовується вертикальний роз'єм RJ45 8P8C.</w:t>
            </w:r>
            <w:r w:rsidDel="00000000" w:rsidR="00000000" w:rsidRPr="00000000">
              <w:rPr>
                <w:rtl w:val="0"/>
              </w:rPr>
            </w:r>
          </w:p>
        </w:tc>
      </w:tr>
      <w:tr>
        <w:trPr>
          <w:cantSplit w:val="0"/>
          <w:tblHeader w:val="0"/>
        </w:trPr>
        <w:tc>
          <w:tcPr/>
          <w:p w:rsidR="00000000" w:rsidDel="00000000" w:rsidP="00000000" w:rsidRDefault="00000000" w:rsidRPr="00000000" w14:paraId="00000133">
            <w:pPr>
              <w:rPr>
                <w:b w:val="1"/>
                <w:sz w:val="21"/>
                <w:szCs w:val="21"/>
              </w:rPr>
            </w:pPr>
            <w:r w:rsidDel="00000000" w:rsidR="00000000" w:rsidRPr="00000000">
              <w:rPr>
                <w:sz w:val="21"/>
                <w:szCs w:val="21"/>
                <w:rtl w:val="0"/>
              </w:rPr>
              <w:t xml:space="preserve">Пін RJ45</w:t>
            </w:r>
            <w:r w:rsidDel="00000000" w:rsidR="00000000" w:rsidRPr="00000000">
              <w:rPr>
                <w:rtl w:val="0"/>
              </w:rPr>
            </w:r>
          </w:p>
        </w:tc>
        <w:tc>
          <w:tcPr/>
          <w:p w:rsidR="00000000" w:rsidDel="00000000" w:rsidP="00000000" w:rsidRDefault="00000000" w:rsidRPr="00000000" w14:paraId="00000134">
            <w:pPr>
              <w:rPr>
                <w:b w:val="1"/>
                <w:sz w:val="21"/>
                <w:szCs w:val="21"/>
              </w:rPr>
            </w:pPr>
            <w:r w:rsidDel="00000000" w:rsidR="00000000" w:rsidRPr="00000000">
              <w:rPr>
                <w:sz w:val="21"/>
                <w:szCs w:val="21"/>
                <w:rtl w:val="0"/>
              </w:rPr>
              <w:t xml:space="preserve">Опис визначення</w:t>
            </w:r>
            <w:r w:rsidDel="00000000" w:rsidR="00000000" w:rsidRPr="00000000">
              <w:rPr>
                <w:rtl w:val="0"/>
              </w:rPr>
            </w:r>
          </w:p>
        </w:tc>
      </w:tr>
      <w:tr>
        <w:trPr>
          <w:cantSplit w:val="0"/>
          <w:tblHeader w:val="0"/>
        </w:trPr>
        <w:tc>
          <w:tcPr/>
          <w:p w:rsidR="00000000" w:rsidDel="00000000" w:rsidP="00000000" w:rsidRDefault="00000000" w:rsidRPr="00000000" w14:paraId="00000135">
            <w:pPr>
              <w:rPr>
                <w:b w:val="1"/>
                <w:sz w:val="21"/>
                <w:szCs w:val="21"/>
              </w:rPr>
            </w:pPr>
            <w:r w:rsidDel="00000000" w:rsidR="00000000" w:rsidRPr="00000000">
              <w:rPr>
                <w:sz w:val="21"/>
                <w:szCs w:val="21"/>
                <w:rtl w:val="0"/>
              </w:rPr>
              <w:t xml:space="preserve">1, 2, 3, 6, 8</w:t>
            </w:r>
            <w:r w:rsidDel="00000000" w:rsidR="00000000" w:rsidRPr="00000000">
              <w:rPr>
                <w:rtl w:val="0"/>
              </w:rPr>
            </w:r>
          </w:p>
        </w:tc>
        <w:tc>
          <w:tcPr/>
          <w:p w:rsidR="00000000" w:rsidDel="00000000" w:rsidP="00000000" w:rsidRDefault="00000000" w:rsidRPr="00000000" w14:paraId="00000136">
            <w:pPr>
              <w:rPr>
                <w:b w:val="1"/>
                <w:sz w:val="21"/>
                <w:szCs w:val="21"/>
              </w:rPr>
            </w:pPr>
            <w:r w:rsidDel="00000000" w:rsidR="00000000" w:rsidRPr="00000000">
              <w:rPr>
                <w:sz w:val="21"/>
                <w:szCs w:val="21"/>
                <w:rtl w:val="0"/>
              </w:rPr>
              <w:t xml:space="preserve">NC (не підключений)</w:t>
            </w:r>
            <w:r w:rsidDel="00000000" w:rsidR="00000000" w:rsidRPr="00000000">
              <w:rPr>
                <w:rtl w:val="0"/>
              </w:rPr>
            </w:r>
          </w:p>
        </w:tc>
      </w:tr>
      <w:tr>
        <w:trPr>
          <w:cantSplit w:val="0"/>
          <w:tblHeader w:val="0"/>
        </w:trPr>
        <w:tc>
          <w:tcPr/>
          <w:p w:rsidR="00000000" w:rsidDel="00000000" w:rsidP="00000000" w:rsidRDefault="00000000" w:rsidRPr="00000000" w14:paraId="00000137">
            <w:pPr>
              <w:rPr>
                <w:b w:val="1"/>
                <w:sz w:val="21"/>
                <w:szCs w:val="21"/>
              </w:rPr>
            </w:pPr>
            <w:r w:rsidDel="00000000" w:rsidR="00000000" w:rsidRPr="00000000">
              <w:rPr>
                <w:sz w:val="21"/>
                <w:szCs w:val="21"/>
                <w:rtl w:val="0"/>
              </w:rPr>
              <w:t xml:space="preserve">5</w:t>
            </w:r>
            <w:r w:rsidDel="00000000" w:rsidR="00000000" w:rsidRPr="00000000">
              <w:rPr>
                <w:rtl w:val="0"/>
              </w:rPr>
            </w:r>
          </w:p>
        </w:tc>
        <w:tc>
          <w:tcPr/>
          <w:p w:rsidR="00000000" w:rsidDel="00000000" w:rsidP="00000000" w:rsidRDefault="00000000" w:rsidRPr="00000000" w14:paraId="00000138">
            <w:pPr>
              <w:rPr>
                <w:b w:val="1"/>
                <w:sz w:val="21"/>
                <w:szCs w:val="21"/>
              </w:rPr>
            </w:pPr>
            <w:r w:rsidDel="00000000" w:rsidR="00000000" w:rsidRPr="00000000">
              <w:rPr>
                <w:sz w:val="21"/>
                <w:szCs w:val="21"/>
                <w:rtl w:val="0"/>
              </w:rPr>
              <w:t xml:space="preserve">CANL</w:t>
            </w:r>
            <w:r w:rsidDel="00000000" w:rsidR="00000000" w:rsidRPr="00000000">
              <w:rPr>
                <w:rtl w:val="0"/>
              </w:rPr>
            </w:r>
          </w:p>
        </w:tc>
      </w:tr>
      <w:tr>
        <w:trPr>
          <w:cantSplit w:val="0"/>
          <w:tblHeader w:val="0"/>
        </w:trPr>
        <w:tc>
          <w:tcPr/>
          <w:p w:rsidR="00000000" w:rsidDel="00000000" w:rsidP="00000000" w:rsidRDefault="00000000" w:rsidRPr="00000000" w14:paraId="00000139">
            <w:pPr>
              <w:rPr>
                <w:b w:val="1"/>
                <w:sz w:val="21"/>
                <w:szCs w:val="21"/>
              </w:rPr>
            </w:pPr>
            <w:r w:rsidDel="00000000" w:rsidR="00000000" w:rsidRPr="00000000">
              <w:rPr>
                <w:sz w:val="21"/>
                <w:szCs w:val="21"/>
                <w:rtl w:val="0"/>
              </w:rPr>
              <w:t xml:space="preserve">4</w:t>
            </w:r>
            <w:r w:rsidDel="00000000" w:rsidR="00000000" w:rsidRPr="00000000">
              <w:rPr>
                <w:rtl w:val="0"/>
              </w:rPr>
            </w:r>
          </w:p>
        </w:tc>
        <w:tc>
          <w:tcPr/>
          <w:p w:rsidR="00000000" w:rsidDel="00000000" w:rsidP="00000000" w:rsidRDefault="00000000" w:rsidRPr="00000000" w14:paraId="0000013A">
            <w:pPr>
              <w:rPr>
                <w:b w:val="1"/>
                <w:sz w:val="21"/>
                <w:szCs w:val="21"/>
              </w:rPr>
            </w:pPr>
            <w:r w:rsidDel="00000000" w:rsidR="00000000" w:rsidRPr="00000000">
              <w:rPr>
                <w:sz w:val="21"/>
                <w:szCs w:val="21"/>
                <w:rtl w:val="0"/>
              </w:rPr>
              <w:t xml:space="preserve">CANH</w:t>
            </w:r>
            <w:r w:rsidDel="00000000" w:rsidR="00000000" w:rsidRPr="00000000">
              <w:rPr>
                <w:rtl w:val="0"/>
              </w:rPr>
            </w:r>
          </w:p>
        </w:tc>
      </w:tr>
      <w:tr>
        <w:trPr>
          <w:cantSplit w:val="0"/>
          <w:tblHeader w:val="0"/>
        </w:trPr>
        <w:tc>
          <w:tcPr/>
          <w:p w:rsidR="00000000" w:rsidDel="00000000" w:rsidP="00000000" w:rsidRDefault="00000000" w:rsidRPr="00000000" w14:paraId="0000013B">
            <w:pPr>
              <w:rPr>
                <w:b w:val="1"/>
                <w:sz w:val="21"/>
                <w:szCs w:val="21"/>
              </w:rPr>
            </w:pPr>
            <w:r w:rsidDel="00000000" w:rsidR="00000000" w:rsidRPr="00000000">
              <w:rPr>
                <w:sz w:val="21"/>
                <w:szCs w:val="21"/>
                <w:rtl w:val="0"/>
              </w:rPr>
              <w:t xml:space="preserve">7</w:t>
            </w:r>
            <w:r w:rsidDel="00000000" w:rsidR="00000000" w:rsidRPr="00000000">
              <w:rPr>
                <w:rtl w:val="0"/>
              </w:rPr>
            </w:r>
          </w:p>
        </w:tc>
        <w:tc>
          <w:tcPr/>
          <w:p w:rsidR="00000000" w:rsidDel="00000000" w:rsidP="00000000" w:rsidRDefault="00000000" w:rsidRPr="00000000" w14:paraId="0000013C">
            <w:pPr>
              <w:rPr>
                <w:b w:val="1"/>
                <w:sz w:val="21"/>
                <w:szCs w:val="21"/>
              </w:rPr>
            </w:pPr>
            <w:r w:rsidDel="00000000" w:rsidR="00000000" w:rsidRPr="00000000">
              <w:rPr>
                <w:sz w:val="21"/>
                <w:szCs w:val="21"/>
                <w:rtl w:val="0"/>
              </w:rPr>
              <w:t xml:space="preserve">GND</w:t>
            </w:r>
            <w:r w:rsidDel="00000000" w:rsidR="00000000" w:rsidRPr="00000000">
              <w:rPr>
                <w:rtl w:val="0"/>
              </w:rPr>
            </w:r>
          </w:p>
        </w:tc>
      </w:tr>
      <w:tr>
        <w:trPr>
          <w:cantSplit w:val="0"/>
          <w:trHeight w:val="263" w:hRule="atLeast"/>
          <w:tblHeader w:val="0"/>
        </w:trPr>
        <w:tc>
          <w:tcPr>
            <w:gridSpan w:val="2"/>
          </w:tcPr>
          <w:p w:rsidR="00000000" w:rsidDel="00000000" w:rsidP="00000000" w:rsidRDefault="00000000" w:rsidRPr="00000000" w14:paraId="0000013D">
            <w:pPr>
              <w:jc w:val="center"/>
              <w:rPr>
                <w:b w:val="1"/>
                <w:sz w:val="21"/>
                <w:szCs w:val="21"/>
              </w:rPr>
            </w:pPr>
            <w:r w:rsidDel="00000000" w:rsidR="00000000" w:rsidRPr="00000000">
              <w:rPr>
                <w:sz w:val="21"/>
                <w:szCs w:val="21"/>
                <w:rtl w:val="0"/>
              </w:rPr>
              <w:t xml:space="preserve">RS485 - вертикальний роз'єм RJ45 8P8C.</w:t>
            </w:r>
            <w:r w:rsidDel="00000000" w:rsidR="00000000" w:rsidRPr="00000000">
              <w:rPr>
                <w:rtl w:val="0"/>
              </w:rPr>
            </w:r>
          </w:p>
        </w:tc>
      </w:tr>
      <w:tr>
        <w:trPr>
          <w:cantSplit w:val="0"/>
          <w:tblHeader w:val="0"/>
        </w:trPr>
        <w:tc>
          <w:tcPr/>
          <w:p w:rsidR="00000000" w:rsidDel="00000000" w:rsidP="00000000" w:rsidRDefault="00000000" w:rsidRPr="00000000" w14:paraId="0000013F">
            <w:pPr>
              <w:rPr>
                <w:b w:val="1"/>
                <w:sz w:val="21"/>
                <w:szCs w:val="21"/>
              </w:rPr>
            </w:pPr>
            <w:r w:rsidDel="00000000" w:rsidR="00000000" w:rsidRPr="00000000">
              <w:rPr>
                <w:sz w:val="21"/>
                <w:szCs w:val="21"/>
                <w:rtl w:val="0"/>
              </w:rPr>
              <w:t xml:space="preserve">Пін RJ45</w:t>
            </w:r>
            <w:r w:rsidDel="00000000" w:rsidR="00000000" w:rsidRPr="00000000">
              <w:rPr>
                <w:rtl w:val="0"/>
              </w:rPr>
            </w:r>
          </w:p>
        </w:tc>
        <w:tc>
          <w:tcPr/>
          <w:p w:rsidR="00000000" w:rsidDel="00000000" w:rsidP="00000000" w:rsidRDefault="00000000" w:rsidRPr="00000000" w14:paraId="00000140">
            <w:pPr>
              <w:rPr>
                <w:b w:val="1"/>
                <w:sz w:val="21"/>
                <w:szCs w:val="21"/>
              </w:rPr>
            </w:pPr>
            <w:r w:rsidDel="00000000" w:rsidR="00000000" w:rsidRPr="00000000">
              <w:rPr>
                <w:sz w:val="21"/>
                <w:szCs w:val="21"/>
                <w:rtl w:val="0"/>
              </w:rPr>
              <w:t xml:space="preserve">Опис визначення</w:t>
            </w:r>
            <w:r w:rsidDel="00000000" w:rsidR="00000000" w:rsidRPr="00000000">
              <w:rPr>
                <w:rtl w:val="0"/>
              </w:rPr>
            </w:r>
          </w:p>
        </w:tc>
      </w:tr>
      <w:tr>
        <w:trPr>
          <w:cantSplit w:val="0"/>
          <w:tblHeader w:val="0"/>
        </w:trPr>
        <w:tc>
          <w:tcPr/>
          <w:p w:rsidR="00000000" w:rsidDel="00000000" w:rsidP="00000000" w:rsidRDefault="00000000" w:rsidRPr="00000000" w14:paraId="00000141">
            <w:pPr>
              <w:rPr>
                <w:b w:val="1"/>
                <w:sz w:val="21"/>
                <w:szCs w:val="21"/>
              </w:rPr>
            </w:pPr>
            <w:r w:rsidDel="00000000" w:rsidR="00000000" w:rsidRPr="00000000">
              <w:rPr>
                <w:sz w:val="21"/>
                <w:szCs w:val="21"/>
                <w:rtl w:val="0"/>
              </w:rPr>
              <w:t xml:space="preserve">1, 8</w:t>
            </w:r>
            <w:r w:rsidDel="00000000" w:rsidR="00000000" w:rsidRPr="00000000">
              <w:rPr>
                <w:rtl w:val="0"/>
              </w:rPr>
            </w:r>
          </w:p>
        </w:tc>
        <w:tc>
          <w:tcPr/>
          <w:p w:rsidR="00000000" w:rsidDel="00000000" w:rsidP="00000000" w:rsidRDefault="00000000" w:rsidRPr="00000000" w14:paraId="00000142">
            <w:pPr>
              <w:rPr>
                <w:b w:val="1"/>
                <w:sz w:val="21"/>
                <w:szCs w:val="21"/>
              </w:rPr>
            </w:pPr>
            <w:r w:rsidDel="00000000" w:rsidR="00000000" w:rsidRPr="00000000">
              <w:rPr>
                <w:sz w:val="21"/>
                <w:szCs w:val="21"/>
                <w:rtl w:val="0"/>
              </w:rPr>
              <w:t xml:space="preserve">RS485-B1</w:t>
            </w:r>
            <w:r w:rsidDel="00000000" w:rsidR="00000000" w:rsidRPr="00000000">
              <w:rPr>
                <w:rtl w:val="0"/>
              </w:rPr>
            </w:r>
          </w:p>
        </w:tc>
      </w:tr>
      <w:tr>
        <w:trPr>
          <w:cantSplit w:val="0"/>
          <w:tblHeader w:val="0"/>
        </w:trPr>
        <w:tc>
          <w:tcPr/>
          <w:p w:rsidR="00000000" w:rsidDel="00000000" w:rsidP="00000000" w:rsidRDefault="00000000" w:rsidRPr="00000000" w14:paraId="00000143">
            <w:pPr>
              <w:rPr>
                <w:sz w:val="21"/>
                <w:szCs w:val="21"/>
              </w:rPr>
            </w:pPr>
            <w:r w:rsidDel="00000000" w:rsidR="00000000" w:rsidRPr="00000000">
              <w:rPr>
                <w:sz w:val="21"/>
                <w:szCs w:val="21"/>
                <w:rtl w:val="0"/>
              </w:rPr>
              <w:t xml:space="preserve">5</w:t>
            </w:r>
          </w:p>
        </w:tc>
        <w:tc>
          <w:tcPr/>
          <w:p w:rsidR="00000000" w:rsidDel="00000000" w:rsidP="00000000" w:rsidRDefault="00000000" w:rsidRPr="00000000" w14:paraId="00000144">
            <w:pPr>
              <w:rPr>
                <w:sz w:val="21"/>
                <w:szCs w:val="21"/>
              </w:rPr>
            </w:pPr>
            <w:r w:rsidDel="00000000" w:rsidR="00000000" w:rsidRPr="00000000">
              <w:rPr>
                <w:sz w:val="21"/>
                <w:szCs w:val="21"/>
                <w:rtl w:val="0"/>
              </w:rPr>
              <w:t xml:space="preserve">NC</w:t>
            </w:r>
          </w:p>
        </w:tc>
      </w:tr>
      <w:tr>
        <w:trPr>
          <w:cantSplit w:val="0"/>
          <w:tblHeader w:val="0"/>
        </w:trPr>
        <w:tc>
          <w:tcPr/>
          <w:p w:rsidR="00000000" w:rsidDel="00000000" w:rsidP="00000000" w:rsidRDefault="00000000" w:rsidRPr="00000000" w14:paraId="00000145">
            <w:pPr>
              <w:rPr>
                <w:sz w:val="21"/>
                <w:szCs w:val="21"/>
              </w:rPr>
            </w:pPr>
            <w:r w:rsidDel="00000000" w:rsidR="00000000" w:rsidRPr="00000000">
              <w:rPr>
                <w:sz w:val="21"/>
                <w:szCs w:val="21"/>
                <w:rtl w:val="0"/>
              </w:rPr>
              <w:t xml:space="preserve">2, 7</w:t>
            </w:r>
          </w:p>
        </w:tc>
        <w:tc>
          <w:tcPr/>
          <w:p w:rsidR="00000000" w:rsidDel="00000000" w:rsidP="00000000" w:rsidRDefault="00000000" w:rsidRPr="00000000" w14:paraId="00000146">
            <w:pPr>
              <w:rPr>
                <w:sz w:val="21"/>
                <w:szCs w:val="21"/>
              </w:rPr>
            </w:pPr>
            <w:r w:rsidDel="00000000" w:rsidR="00000000" w:rsidRPr="00000000">
              <w:rPr>
                <w:sz w:val="21"/>
                <w:szCs w:val="21"/>
                <w:rtl w:val="0"/>
              </w:rPr>
              <w:t xml:space="preserve">RS485-A1</w:t>
            </w:r>
          </w:p>
        </w:tc>
      </w:tr>
      <w:tr>
        <w:trPr>
          <w:cantSplit w:val="0"/>
          <w:tblHeader w:val="0"/>
        </w:trPr>
        <w:tc>
          <w:tcPr/>
          <w:p w:rsidR="00000000" w:rsidDel="00000000" w:rsidP="00000000" w:rsidRDefault="00000000" w:rsidRPr="00000000" w14:paraId="00000147">
            <w:pPr>
              <w:rPr>
                <w:sz w:val="21"/>
                <w:szCs w:val="21"/>
              </w:rPr>
            </w:pPr>
            <w:r w:rsidDel="00000000" w:rsidR="00000000" w:rsidRPr="00000000">
              <w:rPr>
                <w:sz w:val="21"/>
                <w:szCs w:val="21"/>
                <w:rtl w:val="0"/>
              </w:rPr>
              <w:t xml:space="preserve">3, 6</w:t>
            </w:r>
          </w:p>
        </w:tc>
        <w:tc>
          <w:tcPr/>
          <w:p w:rsidR="00000000" w:rsidDel="00000000" w:rsidP="00000000" w:rsidRDefault="00000000" w:rsidRPr="00000000" w14:paraId="00000148">
            <w:pPr>
              <w:rPr>
                <w:sz w:val="21"/>
                <w:szCs w:val="21"/>
              </w:rPr>
            </w:pPr>
            <w:r w:rsidDel="00000000" w:rsidR="00000000" w:rsidRPr="00000000">
              <w:rPr>
                <w:sz w:val="21"/>
                <w:szCs w:val="21"/>
                <w:rtl w:val="0"/>
              </w:rPr>
              <w:t xml:space="preserve">GND</w:t>
            </w:r>
          </w:p>
        </w:tc>
      </w:tr>
      <w:tr>
        <w:trPr>
          <w:cantSplit w:val="0"/>
          <w:tblHeader w:val="0"/>
        </w:trPr>
        <w:tc>
          <w:tcPr/>
          <w:p w:rsidR="00000000" w:rsidDel="00000000" w:rsidP="00000000" w:rsidRDefault="00000000" w:rsidRPr="00000000" w14:paraId="00000149">
            <w:pPr>
              <w:rPr>
                <w:sz w:val="21"/>
                <w:szCs w:val="21"/>
              </w:rPr>
            </w:pPr>
            <w:r w:rsidDel="00000000" w:rsidR="00000000" w:rsidRPr="00000000">
              <w:rPr>
                <w:sz w:val="21"/>
                <w:szCs w:val="21"/>
                <w:rtl w:val="0"/>
              </w:rPr>
              <w:t xml:space="preserve">4, 5</w:t>
            </w:r>
          </w:p>
        </w:tc>
        <w:tc>
          <w:tcPr/>
          <w:p w:rsidR="00000000" w:rsidDel="00000000" w:rsidP="00000000" w:rsidRDefault="00000000" w:rsidRPr="00000000" w14:paraId="0000014A">
            <w:pPr>
              <w:rPr>
                <w:sz w:val="21"/>
                <w:szCs w:val="21"/>
              </w:rPr>
            </w:pPr>
            <w:r w:rsidDel="00000000" w:rsidR="00000000" w:rsidRPr="00000000">
              <w:rPr>
                <w:sz w:val="21"/>
                <w:szCs w:val="21"/>
                <w:rtl w:val="0"/>
              </w:rPr>
              <w:t xml:space="preserve">NC</w:t>
            </w:r>
          </w:p>
        </w:tc>
      </w:tr>
    </w:tbl>
    <w:p w:rsidR="00000000" w:rsidDel="00000000" w:rsidP="00000000" w:rsidRDefault="00000000" w:rsidRPr="00000000" w14:paraId="0000014B">
      <w:pPr>
        <w:rPr>
          <w:b w:val="1"/>
        </w:rPr>
      </w:pPr>
      <w:r w:rsidDel="00000000" w:rsidR="00000000" w:rsidRPr="00000000">
        <w:rPr>
          <w:b w:val="1"/>
          <w:rtl w:val="0"/>
        </w:rPr>
        <w:t xml:space="preserve">Паралельний комунікаційний порт</w:t>
      </w:r>
    </w:p>
    <w:tbl>
      <w:tblPr>
        <w:tblStyle w:val="Table6"/>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6"/>
        <w:gridCol w:w="2336"/>
        <w:gridCol w:w="2336"/>
        <w:gridCol w:w="2337"/>
        <w:tblGridChange w:id="0">
          <w:tblGrid>
            <w:gridCol w:w="2336"/>
            <w:gridCol w:w="2336"/>
            <w:gridCol w:w="2336"/>
            <w:gridCol w:w="2337"/>
          </w:tblGrid>
        </w:tblGridChange>
      </w:tblGrid>
      <w:tr>
        <w:trPr>
          <w:cantSplit w:val="0"/>
          <w:tblHeader w:val="0"/>
        </w:trPr>
        <w:tc>
          <w:tcPr>
            <w:gridSpan w:val="2"/>
          </w:tcPr>
          <w:p w:rsidR="00000000" w:rsidDel="00000000" w:rsidP="00000000" w:rsidRDefault="00000000" w:rsidRPr="00000000" w14:paraId="0000014C">
            <w:pPr>
              <w:rPr>
                <w:sz w:val="21"/>
                <w:szCs w:val="21"/>
              </w:rPr>
            </w:pPr>
            <w:r w:rsidDel="00000000" w:rsidR="00000000" w:rsidRPr="00000000">
              <w:rPr>
                <w:sz w:val="21"/>
                <w:szCs w:val="21"/>
                <w:rtl w:val="0"/>
              </w:rPr>
              <w:t xml:space="preserve">RS485 - 8P8C вертикальний роз'єм RJ45</w:t>
            </w:r>
          </w:p>
        </w:tc>
        <w:tc>
          <w:tcPr>
            <w:gridSpan w:val="2"/>
          </w:tcPr>
          <w:p w:rsidR="00000000" w:rsidDel="00000000" w:rsidP="00000000" w:rsidRDefault="00000000" w:rsidRPr="00000000" w14:paraId="0000014E">
            <w:pPr>
              <w:rPr>
                <w:sz w:val="21"/>
                <w:szCs w:val="21"/>
              </w:rPr>
            </w:pPr>
            <w:r w:rsidDel="00000000" w:rsidR="00000000" w:rsidRPr="00000000">
              <w:rPr>
                <w:sz w:val="21"/>
                <w:szCs w:val="21"/>
                <w:rtl w:val="0"/>
              </w:rPr>
              <w:t xml:space="preserve">RS485 - 8P8C вертикальний роз'єм RJ45</w:t>
            </w:r>
          </w:p>
        </w:tc>
      </w:tr>
      <w:tr>
        <w:trPr>
          <w:cantSplit w:val="0"/>
          <w:tblHeader w:val="0"/>
        </w:trPr>
        <w:tc>
          <w:tcPr/>
          <w:p w:rsidR="00000000" w:rsidDel="00000000" w:rsidP="00000000" w:rsidRDefault="00000000" w:rsidRPr="00000000" w14:paraId="00000150">
            <w:pPr>
              <w:rPr>
                <w:sz w:val="21"/>
                <w:szCs w:val="21"/>
              </w:rPr>
            </w:pPr>
            <w:r w:rsidDel="00000000" w:rsidR="00000000" w:rsidRPr="00000000">
              <w:rPr>
                <w:sz w:val="21"/>
                <w:szCs w:val="21"/>
                <w:rtl w:val="0"/>
              </w:rPr>
              <w:t xml:space="preserve">RJ45 pin</w:t>
            </w:r>
          </w:p>
        </w:tc>
        <w:tc>
          <w:tcPr/>
          <w:p w:rsidR="00000000" w:rsidDel="00000000" w:rsidP="00000000" w:rsidRDefault="00000000" w:rsidRPr="00000000" w14:paraId="00000151">
            <w:pPr>
              <w:rPr>
                <w:sz w:val="21"/>
                <w:szCs w:val="21"/>
              </w:rPr>
            </w:pPr>
            <w:r w:rsidDel="00000000" w:rsidR="00000000" w:rsidRPr="00000000">
              <w:rPr>
                <w:sz w:val="21"/>
                <w:szCs w:val="21"/>
                <w:rtl w:val="0"/>
              </w:rPr>
              <w:t xml:space="preserve">Опис</w:t>
            </w:r>
          </w:p>
        </w:tc>
        <w:tc>
          <w:tcPr/>
          <w:p w:rsidR="00000000" w:rsidDel="00000000" w:rsidP="00000000" w:rsidRDefault="00000000" w:rsidRPr="00000000" w14:paraId="00000152">
            <w:pPr>
              <w:rPr>
                <w:sz w:val="21"/>
                <w:szCs w:val="21"/>
              </w:rPr>
            </w:pPr>
            <w:r w:rsidDel="00000000" w:rsidR="00000000" w:rsidRPr="00000000">
              <w:rPr>
                <w:sz w:val="21"/>
                <w:szCs w:val="21"/>
                <w:rtl w:val="0"/>
              </w:rPr>
              <w:t xml:space="preserve">RJ45 pin</w:t>
            </w:r>
          </w:p>
        </w:tc>
        <w:tc>
          <w:tcPr/>
          <w:p w:rsidR="00000000" w:rsidDel="00000000" w:rsidP="00000000" w:rsidRDefault="00000000" w:rsidRPr="00000000" w14:paraId="00000153">
            <w:pPr>
              <w:rPr>
                <w:sz w:val="21"/>
                <w:szCs w:val="21"/>
              </w:rPr>
            </w:pPr>
            <w:r w:rsidDel="00000000" w:rsidR="00000000" w:rsidRPr="00000000">
              <w:rPr>
                <w:sz w:val="21"/>
                <w:szCs w:val="21"/>
                <w:rtl w:val="0"/>
              </w:rPr>
              <w:t xml:space="preserve">Опис</w:t>
            </w:r>
          </w:p>
        </w:tc>
      </w:tr>
      <w:tr>
        <w:trPr>
          <w:cantSplit w:val="0"/>
          <w:tblHeader w:val="0"/>
        </w:trPr>
        <w:tc>
          <w:tcPr/>
          <w:p w:rsidR="00000000" w:rsidDel="00000000" w:rsidP="00000000" w:rsidRDefault="00000000" w:rsidRPr="00000000" w14:paraId="00000154">
            <w:pPr>
              <w:rPr>
                <w:sz w:val="21"/>
                <w:szCs w:val="21"/>
              </w:rPr>
            </w:pPr>
            <w:r w:rsidDel="00000000" w:rsidR="00000000" w:rsidRPr="00000000">
              <w:rPr>
                <w:sz w:val="21"/>
                <w:szCs w:val="21"/>
                <w:rtl w:val="0"/>
              </w:rPr>
              <w:t xml:space="preserve">1, 8</w:t>
            </w:r>
          </w:p>
        </w:tc>
        <w:tc>
          <w:tcPr/>
          <w:p w:rsidR="00000000" w:rsidDel="00000000" w:rsidP="00000000" w:rsidRDefault="00000000" w:rsidRPr="00000000" w14:paraId="00000155">
            <w:pPr>
              <w:rPr>
                <w:sz w:val="21"/>
                <w:szCs w:val="21"/>
              </w:rPr>
            </w:pPr>
            <w:r w:rsidDel="00000000" w:rsidR="00000000" w:rsidRPr="00000000">
              <w:rPr>
                <w:sz w:val="21"/>
                <w:szCs w:val="21"/>
                <w:rtl w:val="0"/>
              </w:rPr>
              <w:t xml:space="preserve">RS485 - B</w:t>
            </w:r>
          </w:p>
        </w:tc>
        <w:tc>
          <w:tcPr/>
          <w:p w:rsidR="00000000" w:rsidDel="00000000" w:rsidP="00000000" w:rsidRDefault="00000000" w:rsidRPr="00000000" w14:paraId="00000156">
            <w:pPr>
              <w:rPr>
                <w:sz w:val="21"/>
                <w:szCs w:val="21"/>
              </w:rPr>
            </w:pPr>
            <w:r w:rsidDel="00000000" w:rsidR="00000000" w:rsidRPr="00000000">
              <w:rPr>
                <w:sz w:val="21"/>
                <w:szCs w:val="21"/>
                <w:rtl w:val="0"/>
              </w:rPr>
              <w:t xml:space="preserve">1, 8</w:t>
            </w:r>
          </w:p>
        </w:tc>
        <w:tc>
          <w:tcPr/>
          <w:p w:rsidR="00000000" w:rsidDel="00000000" w:rsidP="00000000" w:rsidRDefault="00000000" w:rsidRPr="00000000" w14:paraId="00000157">
            <w:pPr>
              <w:rPr>
                <w:sz w:val="21"/>
                <w:szCs w:val="21"/>
              </w:rPr>
            </w:pPr>
            <w:r w:rsidDel="00000000" w:rsidR="00000000" w:rsidRPr="00000000">
              <w:rPr>
                <w:sz w:val="21"/>
                <w:szCs w:val="21"/>
                <w:rtl w:val="0"/>
              </w:rPr>
              <w:t xml:space="preserve">RS485-B1</w:t>
            </w:r>
          </w:p>
        </w:tc>
      </w:tr>
      <w:tr>
        <w:trPr>
          <w:cantSplit w:val="0"/>
          <w:tblHeader w:val="0"/>
        </w:trPr>
        <w:tc>
          <w:tcPr/>
          <w:p w:rsidR="00000000" w:rsidDel="00000000" w:rsidP="00000000" w:rsidRDefault="00000000" w:rsidRPr="00000000" w14:paraId="00000158">
            <w:pPr>
              <w:rPr>
                <w:sz w:val="21"/>
                <w:szCs w:val="21"/>
              </w:rPr>
            </w:pPr>
            <w:r w:rsidDel="00000000" w:rsidR="00000000" w:rsidRPr="00000000">
              <w:rPr>
                <w:sz w:val="21"/>
                <w:szCs w:val="21"/>
                <w:rtl w:val="0"/>
              </w:rPr>
              <w:t xml:space="preserve">2, 7</w:t>
            </w:r>
          </w:p>
        </w:tc>
        <w:tc>
          <w:tcPr/>
          <w:p w:rsidR="00000000" w:rsidDel="00000000" w:rsidP="00000000" w:rsidRDefault="00000000" w:rsidRPr="00000000" w14:paraId="00000159">
            <w:pPr>
              <w:rPr>
                <w:sz w:val="21"/>
                <w:szCs w:val="21"/>
              </w:rPr>
            </w:pPr>
            <w:r w:rsidDel="00000000" w:rsidR="00000000" w:rsidRPr="00000000">
              <w:rPr>
                <w:sz w:val="21"/>
                <w:szCs w:val="21"/>
                <w:rtl w:val="0"/>
              </w:rPr>
              <w:t xml:space="preserve">RS485 - A</w:t>
            </w:r>
          </w:p>
        </w:tc>
        <w:tc>
          <w:tcPr/>
          <w:p w:rsidR="00000000" w:rsidDel="00000000" w:rsidP="00000000" w:rsidRDefault="00000000" w:rsidRPr="00000000" w14:paraId="0000015A">
            <w:pPr>
              <w:rPr>
                <w:sz w:val="21"/>
                <w:szCs w:val="21"/>
              </w:rPr>
            </w:pPr>
            <w:r w:rsidDel="00000000" w:rsidR="00000000" w:rsidRPr="00000000">
              <w:rPr>
                <w:sz w:val="21"/>
                <w:szCs w:val="21"/>
                <w:rtl w:val="0"/>
              </w:rPr>
              <w:t xml:space="preserve">2, 7</w:t>
            </w:r>
          </w:p>
        </w:tc>
        <w:tc>
          <w:tcPr/>
          <w:p w:rsidR="00000000" w:rsidDel="00000000" w:rsidP="00000000" w:rsidRDefault="00000000" w:rsidRPr="00000000" w14:paraId="0000015B">
            <w:pPr>
              <w:rPr>
                <w:sz w:val="21"/>
                <w:szCs w:val="21"/>
              </w:rPr>
            </w:pPr>
            <w:r w:rsidDel="00000000" w:rsidR="00000000" w:rsidRPr="00000000">
              <w:rPr>
                <w:sz w:val="21"/>
                <w:szCs w:val="21"/>
                <w:rtl w:val="0"/>
              </w:rPr>
              <w:t xml:space="preserve">RS485-A1</w:t>
            </w:r>
          </w:p>
        </w:tc>
      </w:tr>
      <w:tr>
        <w:trPr>
          <w:cantSplit w:val="0"/>
          <w:tblHeader w:val="0"/>
        </w:trPr>
        <w:tc>
          <w:tcPr/>
          <w:p w:rsidR="00000000" w:rsidDel="00000000" w:rsidP="00000000" w:rsidRDefault="00000000" w:rsidRPr="00000000" w14:paraId="0000015C">
            <w:pPr>
              <w:rPr>
                <w:sz w:val="21"/>
                <w:szCs w:val="21"/>
              </w:rPr>
            </w:pPr>
            <w:r w:rsidDel="00000000" w:rsidR="00000000" w:rsidRPr="00000000">
              <w:rPr>
                <w:sz w:val="21"/>
                <w:szCs w:val="21"/>
                <w:rtl w:val="0"/>
              </w:rPr>
              <w:t xml:space="preserve">3, 6</w:t>
            </w:r>
          </w:p>
        </w:tc>
        <w:tc>
          <w:tcPr/>
          <w:p w:rsidR="00000000" w:rsidDel="00000000" w:rsidP="00000000" w:rsidRDefault="00000000" w:rsidRPr="00000000" w14:paraId="0000015D">
            <w:pPr>
              <w:rPr>
                <w:sz w:val="21"/>
                <w:szCs w:val="21"/>
              </w:rPr>
            </w:pPr>
            <w:r w:rsidDel="00000000" w:rsidR="00000000" w:rsidRPr="00000000">
              <w:rPr>
                <w:sz w:val="21"/>
                <w:szCs w:val="21"/>
                <w:rtl w:val="0"/>
              </w:rPr>
              <w:t xml:space="preserve">GND</w:t>
            </w:r>
          </w:p>
        </w:tc>
        <w:tc>
          <w:tcPr/>
          <w:p w:rsidR="00000000" w:rsidDel="00000000" w:rsidP="00000000" w:rsidRDefault="00000000" w:rsidRPr="00000000" w14:paraId="0000015E">
            <w:pPr>
              <w:rPr>
                <w:sz w:val="21"/>
                <w:szCs w:val="21"/>
              </w:rPr>
            </w:pPr>
            <w:r w:rsidDel="00000000" w:rsidR="00000000" w:rsidRPr="00000000">
              <w:rPr>
                <w:sz w:val="21"/>
                <w:szCs w:val="21"/>
                <w:rtl w:val="0"/>
              </w:rPr>
              <w:t xml:space="preserve">3, 6</w:t>
            </w:r>
          </w:p>
        </w:tc>
        <w:tc>
          <w:tcPr/>
          <w:p w:rsidR="00000000" w:rsidDel="00000000" w:rsidP="00000000" w:rsidRDefault="00000000" w:rsidRPr="00000000" w14:paraId="0000015F">
            <w:pPr>
              <w:rPr>
                <w:sz w:val="21"/>
                <w:szCs w:val="21"/>
              </w:rPr>
            </w:pPr>
            <w:r w:rsidDel="00000000" w:rsidR="00000000" w:rsidRPr="00000000">
              <w:rPr>
                <w:sz w:val="21"/>
                <w:szCs w:val="21"/>
                <w:rtl w:val="0"/>
              </w:rPr>
              <w:t xml:space="preserve">GND</w:t>
            </w:r>
          </w:p>
        </w:tc>
      </w:tr>
      <w:tr>
        <w:trPr>
          <w:cantSplit w:val="0"/>
          <w:tblHeader w:val="0"/>
        </w:trPr>
        <w:tc>
          <w:tcPr/>
          <w:p w:rsidR="00000000" w:rsidDel="00000000" w:rsidP="00000000" w:rsidRDefault="00000000" w:rsidRPr="00000000" w14:paraId="00000160">
            <w:pPr>
              <w:rPr>
                <w:sz w:val="21"/>
                <w:szCs w:val="21"/>
              </w:rPr>
            </w:pPr>
            <w:r w:rsidDel="00000000" w:rsidR="00000000" w:rsidRPr="00000000">
              <w:rPr>
                <w:sz w:val="21"/>
                <w:szCs w:val="21"/>
                <w:rtl w:val="0"/>
              </w:rPr>
              <w:t xml:space="preserve">4, 5</w:t>
            </w:r>
          </w:p>
        </w:tc>
        <w:tc>
          <w:tcPr/>
          <w:p w:rsidR="00000000" w:rsidDel="00000000" w:rsidP="00000000" w:rsidRDefault="00000000" w:rsidRPr="00000000" w14:paraId="00000161">
            <w:pPr>
              <w:rPr>
                <w:sz w:val="21"/>
                <w:szCs w:val="21"/>
              </w:rPr>
            </w:pPr>
            <w:r w:rsidDel="00000000" w:rsidR="00000000" w:rsidRPr="00000000">
              <w:rPr>
                <w:sz w:val="21"/>
                <w:szCs w:val="21"/>
                <w:rtl w:val="0"/>
              </w:rPr>
              <w:t xml:space="preserve">NC</w:t>
            </w:r>
          </w:p>
        </w:tc>
        <w:tc>
          <w:tcPr/>
          <w:p w:rsidR="00000000" w:rsidDel="00000000" w:rsidP="00000000" w:rsidRDefault="00000000" w:rsidRPr="00000000" w14:paraId="00000162">
            <w:pPr>
              <w:rPr>
                <w:sz w:val="21"/>
                <w:szCs w:val="21"/>
              </w:rPr>
            </w:pPr>
            <w:r w:rsidDel="00000000" w:rsidR="00000000" w:rsidRPr="00000000">
              <w:rPr>
                <w:sz w:val="21"/>
                <w:szCs w:val="21"/>
                <w:rtl w:val="0"/>
              </w:rPr>
              <w:t xml:space="preserve">4, 5</w:t>
            </w:r>
          </w:p>
        </w:tc>
        <w:tc>
          <w:tcPr/>
          <w:p w:rsidR="00000000" w:rsidDel="00000000" w:rsidP="00000000" w:rsidRDefault="00000000" w:rsidRPr="00000000" w14:paraId="00000163">
            <w:pPr>
              <w:rPr>
                <w:sz w:val="21"/>
                <w:szCs w:val="21"/>
              </w:rPr>
            </w:pPr>
            <w:r w:rsidDel="00000000" w:rsidR="00000000" w:rsidRPr="00000000">
              <w:rPr>
                <w:sz w:val="21"/>
                <w:szCs w:val="21"/>
                <w:rtl w:val="0"/>
              </w:rPr>
              <w:t xml:space="preserve">NC</w:t>
            </w:r>
          </w:p>
        </w:tc>
      </w:tr>
    </w:tbl>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6D">
      <w:pPr>
        <w:rPr>
          <w:b w:val="0"/>
          <w:sz w:val="18"/>
          <w:szCs w:val="18"/>
        </w:rPr>
      </w:pPr>
      <w:r w:rsidDel="00000000" w:rsidR="00000000" w:rsidRPr="00000000">
        <w:rPr>
          <w:sz w:val="18"/>
          <w:szCs w:val="18"/>
          <w:rtl w:val="0"/>
        </w:rPr>
        <w:t xml:space="preserve">Після того як акумулятори правильно підключені, натисніть кнопку ввімкнення/вимкнення, щоб активувати вихід акумуляторного блоку.</w:t>
      </w: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4.4 Включення/вимкнення</w:t>
      </w: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Перемикач адреси</w:t>
      </w: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Коли PACK використовується паралельно, різні PACK можна розрізнити, налаштувавши адресу перемикача ADD на БАТАРЕЇ, і необхідно уникати встановлення однакової адреси. Для визначення перемикача ADD BMS зверніться до наступної таблиці.</w:t>
      </w:r>
      <w:r w:rsidDel="00000000" w:rsidR="00000000" w:rsidRPr="00000000">
        <w:drawing>
          <wp:anchor allowOverlap="1" behindDoc="0" distB="0" distT="0" distL="114300" distR="114300" hidden="0" layoutInCell="1" locked="0" relativeHeight="0" simplePos="0">
            <wp:simplePos x="0" y="0"/>
            <wp:positionH relativeFrom="column">
              <wp:posOffset>-752474</wp:posOffset>
            </wp:positionH>
            <wp:positionV relativeFrom="paragraph">
              <wp:posOffset>552450</wp:posOffset>
            </wp:positionV>
            <wp:extent cx="6144577" cy="1695450"/>
            <wp:effectExtent b="0" l="0" r="0" t="0"/>
            <wp:wrapSquare wrapText="bothSides" distB="0" distT="0" distL="114300" distR="114300"/>
            <wp:docPr descr="1-10" id="85" name="image6.jpg"/>
            <a:graphic>
              <a:graphicData uri="http://schemas.openxmlformats.org/drawingml/2006/picture">
                <pic:pic>
                  <pic:nvPicPr>
                    <pic:cNvPr descr="1-10" id="0" name="image6.jpg"/>
                    <pic:cNvPicPr preferRelativeResize="0"/>
                  </pic:nvPicPr>
                  <pic:blipFill>
                    <a:blip r:embed="rId14"/>
                    <a:srcRect b="0" l="0" r="0" t="0"/>
                    <a:stretch>
                      <a:fillRect/>
                    </a:stretch>
                  </pic:blipFill>
                  <pic:spPr>
                    <a:xfrm>
                      <a:off x="0" y="0"/>
                      <a:ext cx="6144577" cy="1695450"/>
                    </a:xfrm>
                    <a:prstGeom prst="rect"/>
                    <a:ln/>
                  </pic:spPr>
                </pic:pic>
              </a:graphicData>
            </a:graphic>
          </wp:anchor>
        </w:drawing>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tbl>
      <w:tblPr>
        <w:tblStyle w:val="Table7"/>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69"/>
        <w:gridCol w:w="1869"/>
        <w:gridCol w:w="1869"/>
        <w:gridCol w:w="1869"/>
        <w:gridCol w:w="1869"/>
        <w:tblGridChange w:id="0">
          <w:tblGrid>
            <w:gridCol w:w="1869"/>
            <w:gridCol w:w="1869"/>
            <w:gridCol w:w="1869"/>
            <w:gridCol w:w="1869"/>
            <w:gridCol w:w="1869"/>
          </w:tblGrid>
        </w:tblGridChange>
      </w:tblGrid>
      <w:tr>
        <w:trPr>
          <w:cantSplit w:val="0"/>
          <w:tblHeader w:val="0"/>
        </w:trPr>
        <w:tc>
          <w:tcPr/>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Адреса</w:t>
            </w:r>
            <w:r w:rsidDel="00000000" w:rsidR="00000000" w:rsidRPr="00000000">
              <w:rPr>
                <w:rtl w:val="0"/>
              </w:rPr>
            </w:r>
          </w:p>
        </w:tc>
        <w:tc>
          <w:tcPr/>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Позиція перемикача #1</w:t>
            </w:r>
            <w:r w:rsidDel="00000000" w:rsidR="00000000" w:rsidRPr="00000000">
              <w:rPr>
                <w:rtl w:val="0"/>
              </w:rPr>
            </w:r>
          </w:p>
        </w:tc>
        <w:tc>
          <w:tcPr/>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Позиція перемикача #2</w:t>
            </w:r>
            <w:r w:rsidDel="00000000" w:rsidR="00000000" w:rsidRPr="00000000">
              <w:rPr>
                <w:rtl w:val="0"/>
              </w:rPr>
            </w:r>
          </w:p>
        </w:tc>
        <w:tc>
          <w:tcPr/>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Позиція перемикача #3</w:t>
            </w:r>
            <w:r w:rsidDel="00000000" w:rsidR="00000000" w:rsidRPr="00000000">
              <w:rPr>
                <w:rtl w:val="0"/>
              </w:rPr>
            </w:r>
          </w:p>
        </w:tc>
        <w:tc>
          <w:tcPr/>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Позиція перемикача #4</w:t>
            </w:r>
            <w:r w:rsidDel="00000000" w:rsidR="00000000" w:rsidRPr="00000000">
              <w:rPr>
                <w:rtl w:val="0"/>
              </w:rPr>
            </w:r>
          </w:p>
        </w:tc>
      </w:tr>
      <w:tr>
        <w:trPr>
          <w:cantSplit w:val="0"/>
          <w:tblHeader w:val="0"/>
        </w:trPr>
        <w:tc>
          <w:tcPr/>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r w:rsidDel="00000000" w:rsidR="00000000" w:rsidRPr="00000000">
              <w:rPr>
                <w:rtl w:val="0"/>
              </w:rPr>
            </w:r>
          </w:p>
        </w:tc>
        <w:tc>
          <w:tcPr/>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ВИМКН.</w:t>
            </w:r>
            <w:r w:rsidDel="00000000" w:rsidR="00000000" w:rsidRPr="00000000">
              <w:rPr>
                <w:rtl w:val="0"/>
              </w:rPr>
            </w:r>
          </w:p>
        </w:tc>
        <w:tc>
          <w:tcPr/>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ВИМКН.</w:t>
            </w:r>
            <w:r w:rsidDel="00000000" w:rsidR="00000000" w:rsidRPr="00000000">
              <w:rPr>
                <w:rtl w:val="0"/>
              </w:rPr>
            </w:r>
          </w:p>
        </w:tc>
        <w:tc>
          <w:tcPr/>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ВИМКН.</w:t>
            </w:r>
            <w:r w:rsidDel="00000000" w:rsidR="00000000" w:rsidRPr="00000000">
              <w:rPr>
                <w:rtl w:val="0"/>
              </w:rPr>
            </w:r>
          </w:p>
        </w:tc>
        <w:tc>
          <w:tcPr/>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ВИМКН.</w:t>
            </w:r>
            <w:r w:rsidDel="00000000" w:rsidR="00000000" w:rsidRPr="00000000">
              <w:rPr>
                <w:rtl w:val="0"/>
              </w:rPr>
            </w:r>
          </w:p>
        </w:tc>
      </w:tr>
      <w:tr>
        <w:trPr>
          <w:cantSplit w:val="0"/>
          <w:tblHeader w:val="0"/>
        </w:trPr>
        <w:tc>
          <w:tcPr/>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BAT1</w:t>
            </w:r>
            <w:r w:rsidDel="00000000" w:rsidR="00000000" w:rsidRPr="00000000">
              <w:rPr>
                <w:rtl w:val="0"/>
              </w:rPr>
            </w:r>
          </w:p>
        </w:tc>
        <w:tc>
          <w:tcPr/>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ВКЛ.</w:t>
            </w:r>
            <w:r w:rsidDel="00000000" w:rsidR="00000000" w:rsidRPr="00000000">
              <w:rPr>
                <w:rtl w:val="0"/>
              </w:rPr>
            </w:r>
          </w:p>
        </w:tc>
        <w:tc>
          <w:tcPr/>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ВИМКН.</w:t>
            </w:r>
            <w:r w:rsidDel="00000000" w:rsidR="00000000" w:rsidRPr="00000000">
              <w:rPr>
                <w:rtl w:val="0"/>
              </w:rPr>
            </w:r>
          </w:p>
        </w:tc>
        <w:tc>
          <w:tcPr/>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ВИМКН.</w:t>
            </w:r>
            <w:r w:rsidDel="00000000" w:rsidR="00000000" w:rsidRPr="00000000">
              <w:rPr>
                <w:rtl w:val="0"/>
              </w:rPr>
            </w:r>
          </w:p>
        </w:tc>
        <w:tc>
          <w:tcPr/>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ВИМКН.</w:t>
            </w:r>
            <w:r w:rsidDel="00000000" w:rsidR="00000000" w:rsidRPr="00000000">
              <w:rPr>
                <w:rtl w:val="0"/>
              </w:rPr>
            </w:r>
          </w:p>
        </w:tc>
      </w:tr>
      <w:tr>
        <w:trPr>
          <w:cantSplit w:val="0"/>
          <w:tblHeader w:val="0"/>
        </w:trPr>
        <w:tc>
          <w:tcPr/>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BAT2</w:t>
            </w:r>
            <w:r w:rsidDel="00000000" w:rsidR="00000000" w:rsidRPr="00000000">
              <w:rPr>
                <w:rtl w:val="0"/>
              </w:rPr>
            </w:r>
          </w:p>
        </w:tc>
        <w:tc>
          <w:tcPr/>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ВИМКН.</w:t>
            </w:r>
            <w:r w:rsidDel="00000000" w:rsidR="00000000" w:rsidRPr="00000000">
              <w:rPr>
                <w:rtl w:val="0"/>
              </w:rPr>
            </w:r>
          </w:p>
        </w:tc>
        <w:tc>
          <w:tcPr/>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ВКЛ.</w:t>
            </w:r>
            <w:r w:rsidDel="00000000" w:rsidR="00000000" w:rsidRPr="00000000">
              <w:rPr>
                <w:rtl w:val="0"/>
              </w:rPr>
            </w:r>
          </w:p>
        </w:tc>
        <w:tc>
          <w:tcPr/>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ВИМКН.</w:t>
            </w:r>
            <w:r w:rsidDel="00000000" w:rsidR="00000000" w:rsidRPr="00000000">
              <w:rPr>
                <w:rtl w:val="0"/>
              </w:rPr>
            </w:r>
          </w:p>
        </w:tc>
        <w:tc>
          <w:tcPr/>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ВИМКН.</w:t>
            </w:r>
            <w:r w:rsidDel="00000000" w:rsidR="00000000" w:rsidRPr="00000000">
              <w:rPr>
                <w:rtl w:val="0"/>
              </w:rPr>
            </w:r>
          </w:p>
        </w:tc>
      </w:tr>
      <w:tr>
        <w:trPr>
          <w:cantSplit w:val="0"/>
          <w:tblHeader w:val="0"/>
        </w:trPr>
        <w:tc>
          <w:tcPr/>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BAT3</w:t>
            </w:r>
            <w:r w:rsidDel="00000000" w:rsidR="00000000" w:rsidRPr="00000000">
              <w:rPr>
                <w:rtl w:val="0"/>
              </w:rPr>
            </w:r>
          </w:p>
        </w:tc>
        <w:tc>
          <w:tcPr/>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ВКЛ.</w:t>
            </w:r>
            <w:r w:rsidDel="00000000" w:rsidR="00000000" w:rsidRPr="00000000">
              <w:rPr>
                <w:rtl w:val="0"/>
              </w:rPr>
            </w:r>
          </w:p>
        </w:tc>
        <w:tc>
          <w:tcPr/>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ВКЛ.</w:t>
            </w:r>
            <w:r w:rsidDel="00000000" w:rsidR="00000000" w:rsidRPr="00000000">
              <w:rPr>
                <w:rtl w:val="0"/>
              </w:rPr>
            </w:r>
          </w:p>
        </w:tc>
        <w:tc>
          <w:tcPr/>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ВИМКН.</w:t>
            </w:r>
            <w:r w:rsidDel="00000000" w:rsidR="00000000" w:rsidRPr="00000000">
              <w:rPr>
                <w:rtl w:val="0"/>
              </w:rPr>
            </w:r>
          </w:p>
        </w:tc>
        <w:tc>
          <w:tcPr/>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ВИМКН.</w:t>
            </w:r>
            <w:r w:rsidDel="00000000" w:rsidR="00000000" w:rsidRPr="00000000">
              <w:rPr>
                <w:rtl w:val="0"/>
              </w:rPr>
            </w:r>
          </w:p>
        </w:tc>
      </w:tr>
      <w:tr>
        <w:trPr>
          <w:cantSplit w:val="0"/>
          <w:tblHeader w:val="0"/>
        </w:trPr>
        <w:tc>
          <w:tcPr/>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BAT4</w:t>
            </w:r>
            <w:r w:rsidDel="00000000" w:rsidR="00000000" w:rsidRPr="00000000">
              <w:rPr>
                <w:rtl w:val="0"/>
              </w:rPr>
            </w:r>
          </w:p>
        </w:tc>
        <w:tc>
          <w:tcPr/>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ВИМКН.</w:t>
            </w:r>
            <w:r w:rsidDel="00000000" w:rsidR="00000000" w:rsidRPr="00000000">
              <w:rPr>
                <w:rtl w:val="0"/>
              </w:rPr>
            </w:r>
          </w:p>
        </w:tc>
        <w:tc>
          <w:tcPr/>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ВИМКН.</w:t>
            </w:r>
            <w:r w:rsidDel="00000000" w:rsidR="00000000" w:rsidRPr="00000000">
              <w:rPr>
                <w:rtl w:val="0"/>
              </w:rPr>
            </w:r>
          </w:p>
        </w:tc>
        <w:tc>
          <w:tcPr/>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ВКЛ.</w:t>
            </w:r>
            <w:r w:rsidDel="00000000" w:rsidR="00000000" w:rsidRPr="00000000">
              <w:rPr>
                <w:rtl w:val="0"/>
              </w:rPr>
            </w:r>
          </w:p>
        </w:tc>
        <w:tc>
          <w:tcPr/>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ВИМКН.</w:t>
            </w:r>
            <w:r w:rsidDel="00000000" w:rsidR="00000000" w:rsidRPr="00000000">
              <w:rPr>
                <w:rtl w:val="0"/>
              </w:rPr>
            </w:r>
          </w:p>
        </w:tc>
      </w:tr>
      <w:tr>
        <w:trPr>
          <w:cantSplit w:val="0"/>
          <w:tblHeader w:val="0"/>
        </w:trPr>
        <w:tc>
          <w:tcPr/>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BAT5</w:t>
            </w:r>
            <w:r w:rsidDel="00000000" w:rsidR="00000000" w:rsidRPr="00000000">
              <w:rPr>
                <w:rtl w:val="0"/>
              </w:rPr>
            </w:r>
          </w:p>
        </w:tc>
        <w:tc>
          <w:tcPr/>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ВКЛ.</w:t>
            </w:r>
            <w:r w:rsidDel="00000000" w:rsidR="00000000" w:rsidRPr="00000000">
              <w:rPr>
                <w:rtl w:val="0"/>
              </w:rPr>
            </w:r>
          </w:p>
        </w:tc>
        <w:tc>
          <w:tcPr/>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ВИМКН.</w:t>
            </w:r>
            <w:r w:rsidDel="00000000" w:rsidR="00000000" w:rsidRPr="00000000">
              <w:rPr>
                <w:rtl w:val="0"/>
              </w:rPr>
            </w:r>
          </w:p>
        </w:tc>
        <w:tc>
          <w:tcPr/>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ВКЛ.</w:t>
            </w:r>
            <w:r w:rsidDel="00000000" w:rsidR="00000000" w:rsidRPr="00000000">
              <w:rPr>
                <w:rtl w:val="0"/>
              </w:rPr>
            </w:r>
          </w:p>
        </w:tc>
        <w:tc>
          <w:tcPr/>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ВИМКН.</w:t>
            </w:r>
            <w:r w:rsidDel="00000000" w:rsidR="00000000" w:rsidRPr="00000000">
              <w:rPr>
                <w:rtl w:val="0"/>
              </w:rPr>
            </w:r>
          </w:p>
        </w:tc>
      </w:tr>
      <w:tr>
        <w:trPr>
          <w:cantSplit w:val="0"/>
          <w:tblHeader w:val="0"/>
        </w:trPr>
        <w:tc>
          <w:tcPr/>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BAT6</w:t>
            </w:r>
            <w:r w:rsidDel="00000000" w:rsidR="00000000" w:rsidRPr="00000000">
              <w:rPr>
                <w:rtl w:val="0"/>
              </w:rPr>
            </w:r>
          </w:p>
        </w:tc>
        <w:tc>
          <w:tcPr/>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ВИМКН.</w:t>
            </w:r>
            <w:r w:rsidDel="00000000" w:rsidR="00000000" w:rsidRPr="00000000">
              <w:rPr>
                <w:rtl w:val="0"/>
              </w:rPr>
            </w:r>
          </w:p>
        </w:tc>
        <w:tc>
          <w:tcPr/>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ВКЛ.</w:t>
            </w:r>
            <w:r w:rsidDel="00000000" w:rsidR="00000000" w:rsidRPr="00000000">
              <w:rPr>
                <w:rtl w:val="0"/>
              </w:rPr>
            </w:r>
          </w:p>
        </w:tc>
        <w:tc>
          <w:tcPr/>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ВКЛ.</w:t>
            </w:r>
            <w:r w:rsidDel="00000000" w:rsidR="00000000" w:rsidRPr="00000000">
              <w:rPr>
                <w:rtl w:val="0"/>
              </w:rPr>
            </w:r>
          </w:p>
        </w:tc>
        <w:tc>
          <w:tcPr/>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ВИМКН.</w:t>
            </w:r>
            <w:r w:rsidDel="00000000" w:rsidR="00000000" w:rsidRPr="00000000">
              <w:rPr>
                <w:rtl w:val="0"/>
              </w:rPr>
            </w:r>
          </w:p>
        </w:tc>
      </w:tr>
      <w:tr>
        <w:trPr>
          <w:cantSplit w:val="0"/>
          <w:tblHeader w:val="0"/>
        </w:trPr>
        <w:tc>
          <w:tcPr/>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BAT7</w:t>
            </w:r>
            <w:r w:rsidDel="00000000" w:rsidR="00000000" w:rsidRPr="00000000">
              <w:rPr>
                <w:rtl w:val="0"/>
              </w:rPr>
            </w:r>
          </w:p>
        </w:tc>
        <w:tc>
          <w:tcPr/>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ВКЛ.</w:t>
            </w:r>
            <w:r w:rsidDel="00000000" w:rsidR="00000000" w:rsidRPr="00000000">
              <w:rPr>
                <w:rtl w:val="0"/>
              </w:rPr>
            </w:r>
          </w:p>
        </w:tc>
        <w:tc>
          <w:tcPr/>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ВКЛ.</w:t>
            </w:r>
            <w:r w:rsidDel="00000000" w:rsidR="00000000" w:rsidRPr="00000000">
              <w:rPr>
                <w:rtl w:val="0"/>
              </w:rPr>
            </w:r>
          </w:p>
        </w:tc>
        <w:tc>
          <w:tcPr/>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ВКЛ.</w:t>
            </w:r>
            <w:r w:rsidDel="00000000" w:rsidR="00000000" w:rsidRPr="00000000">
              <w:rPr>
                <w:rtl w:val="0"/>
              </w:rPr>
            </w:r>
          </w:p>
        </w:tc>
        <w:tc>
          <w:tcPr/>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ВИМКН.</w:t>
            </w:r>
            <w:r w:rsidDel="00000000" w:rsidR="00000000" w:rsidRPr="00000000">
              <w:rPr>
                <w:rtl w:val="0"/>
              </w:rPr>
            </w:r>
          </w:p>
        </w:tc>
      </w:tr>
      <w:tr>
        <w:trPr>
          <w:cantSplit w:val="0"/>
          <w:tblHeader w:val="0"/>
        </w:trPr>
        <w:tc>
          <w:tcPr/>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BAT8</w:t>
            </w:r>
            <w:r w:rsidDel="00000000" w:rsidR="00000000" w:rsidRPr="00000000">
              <w:rPr>
                <w:rtl w:val="0"/>
              </w:rPr>
            </w:r>
          </w:p>
        </w:tc>
        <w:tc>
          <w:tcPr/>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ВИМКН.</w:t>
            </w:r>
            <w:r w:rsidDel="00000000" w:rsidR="00000000" w:rsidRPr="00000000">
              <w:rPr>
                <w:rtl w:val="0"/>
              </w:rPr>
            </w:r>
          </w:p>
        </w:tc>
        <w:tc>
          <w:tcPr/>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ВИМКН.</w:t>
            </w:r>
            <w:r w:rsidDel="00000000" w:rsidR="00000000" w:rsidRPr="00000000">
              <w:rPr>
                <w:rtl w:val="0"/>
              </w:rPr>
            </w:r>
          </w:p>
        </w:tc>
        <w:tc>
          <w:tcPr/>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ВИМКН.</w:t>
            </w:r>
            <w:r w:rsidDel="00000000" w:rsidR="00000000" w:rsidRPr="00000000">
              <w:rPr>
                <w:rtl w:val="0"/>
              </w:rPr>
            </w:r>
          </w:p>
        </w:tc>
        <w:tc>
          <w:tcPr/>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ВКЛ.</w:t>
            </w:r>
            <w:r w:rsidDel="00000000" w:rsidR="00000000" w:rsidRPr="00000000">
              <w:rPr>
                <w:rtl w:val="0"/>
              </w:rPr>
            </w:r>
          </w:p>
        </w:tc>
      </w:tr>
      <w:tr>
        <w:trPr>
          <w:cantSplit w:val="0"/>
          <w:tblHeader w:val="0"/>
        </w:trPr>
        <w:tc>
          <w:tcPr/>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BAT9</w:t>
            </w:r>
            <w:r w:rsidDel="00000000" w:rsidR="00000000" w:rsidRPr="00000000">
              <w:rPr>
                <w:rtl w:val="0"/>
              </w:rPr>
            </w:r>
          </w:p>
        </w:tc>
        <w:tc>
          <w:tcPr/>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ВКЛ.</w:t>
            </w:r>
            <w:r w:rsidDel="00000000" w:rsidR="00000000" w:rsidRPr="00000000">
              <w:rPr>
                <w:rtl w:val="0"/>
              </w:rPr>
            </w:r>
          </w:p>
        </w:tc>
        <w:tc>
          <w:tcPr/>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ВИМКН.</w:t>
            </w:r>
            <w:r w:rsidDel="00000000" w:rsidR="00000000" w:rsidRPr="00000000">
              <w:rPr>
                <w:rtl w:val="0"/>
              </w:rPr>
            </w:r>
          </w:p>
        </w:tc>
        <w:tc>
          <w:tcPr/>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ВИМКН.</w:t>
            </w:r>
            <w:r w:rsidDel="00000000" w:rsidR="00000000" w:rsidRPr="00000000">
              <w:rPr>
                <w:rtl w:val="0"/>
              </w:rPr>
            </w:r>
          </w:p>
        </w:tc>
        <w:tc>
          <w:tcPr/>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ВКЛ.</w:t>
            </w:r>
            <w:r w:rsidDel="00000000" w:rsidR="00000000" w:rsidRPr="00000000">
              <w:rPr>
                <w:rtl w:val="0"/>
              </w:rPr>
            </w:r>
          </w:p>
        </w:tc>
      </w:tr>
      <w:tr>
        <w:trPr>
          <w:cantSplit w:val="0"/>
          <w:tblHeader w:val="0"/>
        </w:trPr>
        <w:tc>
          <w:tcPr/>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BAT10</w:t>
            </w:r>
            <w:r w:rsidDel="00000000" w:rsidR="00000000" w:rsidRPr="00000000">
              <w:rPr>
                <w:rtl w:val="0"/>
              </w:rPr>
            </w:r>
          </w:p>
        </w:tc>
        <w:tc>
          <w:tcPr/>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ВИМКН.</w:t>
            </w:r>
            <w:r w:rsidDel="00000000" w:rsidR="00000000" w:rsidRPr="00000000">
              <w:rPr>
                <w:rtl w:val="0"/>
              </w:rPr>
            </w:r>
          </w:p>
        </w:tc>
        <w:tc>
          <w:tcPr/>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ВКЛ.</w:t>
            </w:r>
            <w:r w:rsidDel="00000000" w:rsidR="00000000" w:rsidRPr="00000000">
              <w:rPr>
                <w:rtl w:val="0"/>
              </w:rPr>
            </w:r>
          </w:p>
        </w:tc>
        <w:tc>
          <w:tcPr/>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ВИМКН.</w:t>
            </w:r>
            <w:r w:rsidDel="00000000" w:rsidR="00000000" w:rsidRPr="00000000">
              <w:rPr>
                <w:rtl w:val="0"/>
              </w:rPr>
            </w:r>
          </w:p>
        </w:tc>
        <w:tc>
          <w:tcPr/>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ВКЛ.</w:t>
            </w:r>
            <w:r w:rsidDel="00000000" w:rsidR="00000000" w:rsidRPr="00000000">
              <w:rPr>
                <w:rtl w:val="0"/>
              </w:rPr>
            </w:r>
          </w:p>
        </w:tc>
      </w:tr>
      <w:tr>
        <w:trPr>
          <w:cantSplit w:val="0"/>
          <w:tblHeader w:val="0"/>
        </w:trPr>
        <w:tc>
          <w:tcPr/>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BAT11</w:t>
            </w:r>
            <w:r w:rsidDel="00000000" w:rsidR="00000000" w:rsidRPr="00000000">
              <w:rPr>
                <w:rtl w:val="0"/>
              </w:rPr>
            </w:r>
          </w:p>
        </w:tc>
        <w:tc>
          <w:tcPr/>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ВКЛ.</w:t>
            </w:r>
            <w:r w:rsidDel="00000000" w:rsidR="00000000" w:rsidRPr="00000000">
              <w:rPr>
                <w:rtl w:val="0"/>
              </w:rPr>
            </w:r>
          </w:p>
        </w:tc>
        <w:tc>
          <w:tcPr/>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ВКЛ.</w:t>
            </w:r>
            <w:r w:rsidDel="00000000" w:rsidR="00000000" w:rsidRPr="00000000">
              <w:rPr>
                <w:rtl w:val="0"/>
              </w:rPr>
            </w:r>
          </w:p>
        </w:tc>
        <w:tc>
          <w:tcPr/>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ВИМКН.</w:t>
            </w:r>
            <w:r w:rsidDel="00000000" w:rsidR="00000000" w:rsidRPr="00000000">
              <w:rPr>
                <w:rtl w:val="0"/>
              </w:rPr>
            </w:r>
          </w:p>
        </w:tc>
        <w:tc>
          <w:tcPr/>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ВКЛ.</w:t>
            </w:r>
            <w:r w:rsidDel="00000000" w:rsidR="00000000" w:rsidRPr="00000000">
              <w:rPr>
                <w:rtl w:val="0"/>
              </w:rPr>
            </w:r>
          </w:p>
        </w:tc>
      </w:tr>
      <w:tr>
        <w:trPr>
          <w:cantSplit w:val="0"/>
          <w:tblHeader w:val="0"/>
        </w:trPr>
        <w:tc>
          <w:tcPr/>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BAT12</w:t>
            </w:r>
            <w:r w:rsidDel="00000000" w:rsidR="00000000" w:rsidRPr="00000000">
              <w:rPr>
                <w:rtl w:val="0"/>
              </w:rPr>
            </w:r>
          </w:p>
        </w:tc>
        <w:tc>
          <w:tcPr/>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ВИМКН.</w:t>
            </w:r>
            <w:r w:rsidDel="00000000" w:rsidR="00000000" w:rsidRPr="00000000">
              <w:rPr>
                <w:rtl w:val="0"/>
              </w:rPr>
            </w:r>
          </w:p>
        </w:tc>
        <w:tc>
          <w:tcPr/>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ВИМКН.</w:t>
            </w:r>
            <w:r w:rsidDel="00000000" w:rsidR="00000000" w:rsidRPr="00000000">
              <w:rPr>
                <w:rtl w:val="0"/>
              </w:rPr>
            </w:r>
          </w:p>
        </w:tc>
        <w:tc>
          <w:tcPr/>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ВКЛ.</w:t>
            </w:r>
            <w:r w:rsidDel="00000000" w:rsidR="00000000" w:rsidRPr="00000000">
              <w:rPr>
                <w:rtl w:val="0"/>
              </w:rPr>
            </w:r>
          </w:p>
        </w:tc>
        <w:tc>
          <w:tcPr/>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ВКЛ.</w:t>
            </w:r>
            <w:r w:rsidDel="00000000" w:rsidR="00000000" w:rsidRPr="00000000">
              <w:rPr>
                <w:rtl w:val="0"/>
              </w:rPr>
            </w:r>
          </w:p>
        </w:tc>
      </w:tr>
      <w:tr>
        <w:trPr>
          <w:cantSplit w:val="0"/>
          <w:tblHeader w:val="0"/>
        </w:trPr>
        <w:tc>
          <w:tcPr/>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BAT13</w:t>
            </w:r>
            <w:r w:rsidDel="00000000" w:rsidR="00000000" w:rsidRPr="00000000">
              <w:rPr>
                <w:rtl w:val="0"/>
              </w:rPr>
            </w:r>
          </w:p>
        </w:tc>
        <w:tc>
          <w:tcPr/>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ВКЛ.</w:t>
            </w:r>
            <w:r w:rsidDel="00000000" w:rsidR="00000000" w:rsidRPr="00000000">
              <w:rPr>
                <w:rtl w:val="0"/>
              </w:rPr>
            </w:r>
          </w:p>
        </w:tc>
        <w:tc>
          <w:tcPr/>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ВИМКН.</w:t>
            </w:r>
            <w:r w:rsidDel="00000000" w:rsidR="00000000" w:rsidRPr="00000000">
              <w:rPr>
                <w:rtl w:val="0"/>
              </w:rPr>
            </w:r>
          </w:p>
        </w:tc>
        <w:tc>
          <w:tcPr/>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ВКЛ.</w:t>
            </w:r>
            <w:r w:rsidDel="00000000" w:rsidR="00000000" w:rsidRPr="00000000">
              <w:rPr>
                <w:rtl w:val="0"/>
              </w:rPr>
            </w:r>
          </w:p>
        </w:tc>
        <w:tc>
          <w:tcPr/>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ВКЛ.</w:t>
            </w:r>
            <w:r w:rsidDel="00000000" w:rsidR="00000000" w:rsidRPr="00000000">
              <w:rPr>
                <w:rtl w:val="0"/>
              </w:rPr>
            </w:r>
          </w:p>
        </w:tc>
      </w:tr>
      <w:tr>
        <w:trPr>
          <w:cantSplit w:val="0"/>
          <w:tblHeader w:val="0"/>
        </w:trPr>
        <w:tc>
          <w:tcPr/>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BAT14</w:t>
            </w:r>
            <w:r w:rsidDel="00000000" w:rsidR="00000000" w:rsidRPr="00000000">
              <w:rPr>
                <w:rtl w:val="0"/>
              </w:rPr>
            </w:r>
          </w:p>
        </w:tc>
        <w:tc>
          <w:tcPr/>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ВИМКН.</w:t>
            </w:r>
            <w:r w:rsidDel="00000000" w:rsidR="00000000" w:rsidRPr="00000000">
              <w:rPr>
                <w:rtl w:val="0"/>
              </w:rPr>
            </w:r>
          </w:p>
        </w:tc>
        <w:tc>
          <w:tcPr/>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ВКЛ.</w:t>
            </w:r>
            <w:r w:rsidDel="00000000" w:rsidR="00000000" w:rsidRPr="00000000">
              <w:rPr>
                <w:rtl w:val="0"/>
              </w:rPr>
            </w:r>
          </w:p>
        </w:tc>
        <w:tc>
          <w:tcPr/>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ВКЛ.</w:t>
            </w:r>
            <w:r w:rsidDel="00000000" w:rsidR="00000000" w:rsidRPr="00000000">
              <w:rPr>
                <w:rtl w:val="0"/>
              </w:rPr>
            </w:r>
          </w:p>
        </w:tc>
        <w:tc>
          <w:tcPr/>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ВКЛ.</w:t>
            </w:r>
            <w:r w:rsidDel="00000000" w:rsidR="00000000" w:rsidRPr="00000000">
              <w:rPr>
                <w:rtl w:val="0"/>
              </w:rPr>
            </w:r>
          </w:p>
        </w:tc>
      </w:tr>
      <w:tr>
        <w:trPr>
          <w:cantSplit w:val="0"/>
          <w:tblHeader w:val="0"/>
        </w:trPr>
        <w:tc>
          <w:tcPr/>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BAT15</w:t>
            </w:r>
            <w:r w:rsidDel="00000000" w:rsidR="00000000" w:rsidRPr="00000000">
              <w:rPr>
                <w:rtl w:val="0"/>
              </w:rPr>
            </w:r>
          </w:p>
        </w:tc>
        <w:tc>
          <w:tcPr/>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ВКЛ.</w:t>
            </w:r>
            <w:r w:rsidDel="00000000" w:rsidR="00000000" w:rsidRPr="00000000">
              <w:rPr>
                <w:rtl w:val="0"/>
              </w:rPr>
            </w:r>
          </w:p>
        </w:tc>
        <w:tc>
          <w:tcPr/>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ВКЛ.</w:t>
            </w:r>
            <w:r w:rsidDel="00000000" w:rsidR="00000000" w:rsidRPr="00000000">
              <w:rPr>
                <w:rtl w:val="0"/>
              </w:rPr>
            </w:r>
          </w:p>
        </w:tc>
        <w:tc>
          <w:tcPr/>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ВКЛ.</w:t>
            </w:r>
            <w:r w:rsidDel="00000000" w:rsidR="00000000" w:rsidRPr="00000000">
              <w:rPr>
                <w:rtl w:val="0"/>
              </w:rPr>
            </w:r>
          </w:p>
        </w:tc>
        <w:tc>
          <w:tcPr/>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ВКЛ.</w:t>
            </w:r>
            <w:r w:rsidDel="00000000" w:rsidR="00000000" w:rsidRPr="00000000">
              <w:rPr>
                <w:rtl w:val="0"/>
              </w:rPr>
            </w:r>
          </w:p>
        </w:tc>
      </w:tr>
    </w:tbl>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CF">
      <w:pPr>
        <w:rPr>
          <w:b w:val="1"/>
        </w:rPr>
      </w:pPr>
      <w:r w:rsidDel="00000000" w:rsidR="00000000" w:rsidRPr="00000000">
        <w:rPr>
          <w:b w:val="1"/>
          <w:rtl w:val="0"/>
        </w:rPr>
        <w:t xml:space="preserve">4.5 ВКЛ./ВИМК. для світлодіода SOC (Режим або SOC)</w:t>
      </w:r>
    </w:p>
    <w:p w:rsidR="00000000" w:rsidDel="00000000" w:rsidP="00000000" w:rsidRDefault="00000000" w:rsidRPr="00000000" w14:paraId="000001D0">
      <w:pPr>
        <w:pStyle w:val="Heading3"/>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Інструкції щодо LED</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Таблиця 1. Індикації робочого статусу світлодіода</w:t>
      </w:r>
      <w:r w:rsidDel="00000000" w:rsidR="00000000" w:rsidRPr="00000000">
        <w:rPr>
          <w:rtl w:val="0"/>
        </w:rPr>
      </w:r>
    </w:p>
    <w:tbl>
      <w:tblPr>
        <w:tblStyle w:val="Table8"/>
        <w:tblW w:w="10065.0" w:type="dxa"/>
        <w:jc w:val="center"/>
        <w:tblBorders>
          <w:top w:color="030303" w:space="0" w:sz="6" w:val="single"/>
          <w:left w:color="030303" w:space="0" w:sz="6" w:val="single"/>
          <w:bottom w:color="030303" w:space="0" w:sz="6" w:val="single"/>
          <w:right w:color="030303" w:space="0" w:sz="6" w:val="single"/>
          <w:insideH w:color="030303" w:space="0" w:sz="6" w:val="single"/>
          <w:insideV w:color="030303" w:space="0" w:sz="6" w:val="single"/>
        </w:tblBorders>
        <w:tblLayout w:type="fixed"/>
        <w:tblLook w:val="0400"/>
      </w:tblPr>
      <w:tblGrid>
        <w:gridCol w:w="992"/>
        <w:gridCol w:w="993"/>
        <w:gridCol w:w="709"/>
        <w:gridCol w:w="850"/>
        <w:gridCol w:w="992"/>
        <w:gridCol w:w="314"/>
        <w:gridCol w:w="343"/>
        <w:gridCol w:w="334"/>
        <w:gridCol w:w="334"/>
        <w:gridCol w:w="334"/>
        <w:gridCol w:w="1743"/>
        <w:gridCol w:w="2127"/>
        <w:tblGridChange w:id="0">
          <w:tblGrid>
            <w:gridCol w:w="992"/>
            <w:gridCol w:w="993"/>
            <w:gridCol w:w="709"/>
            <w:gridCol w:w="850"/>
            <w:gridCol w:w="992"/>
            <w:gridCol w:w="314"/>
            <w:gridCol w:w="343"/>
            <w:gridCol w:w="334"/>
            <w:gridCol w:w="334"/>
            <w:gridCol w:w="334"/>
            <w:gridCol w:w="1743"/>
            <w:gridCol w:w="2127"/>
          </w:tblGrid>
        </w:tblGridChange>
      </w:tblGrid>
      <w:tr>
        <w:trPr>
          <w:cantSplit w:val="0"/>
          <w:trHeight w:val="349" w:hRule="atLeast"/>
          <w:tblHeader w:val="0"/>
        </w:trPr>
        <w:tc>
          <w:tcPr>
            <w:vMerge w:val="restart"/>
            <w:tcBorders>
              <w:top w:color="030303" w:space="0" w:sz="4" w:val="single"/>
              <w:bottom w:color="000000" w:space="0" w:sz="0" w:val="nil"/>
            </w:tcBorders>
          </w:tcPr>
          <w:p w:rsidR="00000000" w:rsidDel="00000000" w:rsidP="00000000" w:rsidRDefault="00000000" w:rsidRPr="00000000" w14:paraId="000001D2">
            <w:pPr>
              <w:spacing w:before="209" w:line="213" w:lineRule="auto"/>
              <w:ind w:left="136"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vertAlign w:val="baseline"/>
                <w:rtl w:val="0"/>
              </w:rPr>
              <w:t xml:space="preserve">Стан</w:t>
            </w:r>
            <w:r w:rsidDel="00000000" w:rsidR="00000000" w:rsidRPr="00000000">
              <w:rPr>
                <w:rtl w:val="0"/>
              </w:rPr>
            </w:r>
          </w:p>
        </w:tc>
        <w:tc>
          <w:tcPr>
            <w:vMerge w:val="restart"/>
            <w:tcBorders>
              <w:top w:color="030303" w:space="0" w:sz="4" w:val="single"/>
              <w:bottom w:color="000000" w:space="0" w:sz="0" w:val="nil"/>
            </w:tcBorders>
          </w:tcPr>
          <w:p w:rsidR="00000000" w:rsidDel="00000000" w:rsidP="00000000" w:rsidRDefault="00000000" w:rsidRPr="00000000" w14:paraId="000001D3">
            <w:pPr>
              <w:spacing w:before="48" w:line="188" w:lineRule="auto"/>
              <w:ind w:left="202"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Нормально /</w:t>
            </w:r>
            <w:r w:rsidDel="00000000" w:rsidR="00000000" w:rsidRPr="00000000">
              <w:rPr>
                <w:rtl w:val="0"/>
              </w:rPr>
            </w:r>
          </w:p>
          <w:p w:rsidR="00000000" w:rsidDel="00000000" w:rsidP="00000000" w:rsidRDefault="00000000" w:rsidRPr="00000000" w14:paraId="000001D4">
            <w:pPr>
              <w:spacing w:line="188" w:lineRule="auto"/>
              <w:ind w:left="259"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Сигналізація /</w:t>
            </w:r>
            <w:r w:rsidDel="00000000" w:rsidR="00000000" w:rsidRPr="00000000">
              <w:rPr>
                <w:rtl w:val="0"/>
              </w:rPr>
            </w:r>
          </w:p>
          <w:p w:rsidR="00000000" w:rsidDel="00000000" w:rsidP="00000000" w:rsidRDefault="00000000" w:rsidRPr="00000000" w14:paraId="000001D5">
            <w:pPr>
              <w:spacing w:line="215" w:lineRule="auto"/>
              <w:ind w:left="169"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vertAlign w:val="baseline"/>
                <w:rtl w:val="0"/>
              </w:rPr>
              <w:t xml:space="preserve">Захист</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1D6">
            <w:pPr>
              <w:spacing w:before="7" w:line="229" w:lineRule="auto"/>
              <w:ind w:left="73"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УВІМК.</w:t>
            </w:r>
            <w:r w:rsidDel="00000000" w:rsidR="00000000" w:rsidRPr="00000000">
              <w:rPr>
                <w:rtl w:val="0"/>
              </w:rPr>
            </w:r>
          </w:p>
          <w:p w:rsidR="00000000" w:rsidDel="00000000" w:rsidP="00000000" w:rsidRDefault="00000000" w:rsidRPr="00000000" w14:paraId="000001D7">
            <w:pPr>
              <w:spacing w:line="168" w:lineRule="auto"/>
              <w:ind w:left="89"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1D8">
            <w:pPr>
              <w:spacing w:before="124" w:line="171" w:lineRule="auto"/>
              <w:ind w:left="105"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ЗАПУСК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1D9">
            <w:pPr>
              <w:spacing w:before="124" w:line="171" w:lineRule="auto"/>
              <w:ind w:left="105" w:firstLine="0"/>
              <w:jc w:val="center"/>
              <w:rPr>
                <w:rFonts w:ascii="Calibri" w:cs="Calibri" w:eastAsia="Calibri" w:hAnsi="Calibri"/>
                <w:color w:val="030303"/>
                <w:sz w:val="12"/>
                <w:szCs w:val="12"/>
              </w:rPr>
            </w:pPr>
            <w:r w:rsidDel="00000000" w:rsidR="00000000" w:rsidRPr="00000000">
              <w:rPr>
                <w:rFonts w:ascii="Calibri" w:cs="Calibri" w:eastAsia="Calibri" w:hAnsi="Calibri"/>
                <w:color w:val="030303"/>
                <w:sz w:val="12"/>
                <w:szCs w:val="12"/>
                <w:rtl w:val="0"/>
              </w:rPr>
              <w:t xml:space="preserve">Аварійний сигнал</w:t>
            </w:r>
          </w:p>
        </w:tc>
        <w:tc>
          <w:tcPr>
            <w:gridSpan w:val="6"/>
            <w:tcBorders>
              <w:top w:color="030303" w:space="0" w:sz="4" w:val="single"/>
              <w:bottom w:color="030303" w:space="0" w:sz="4" w:val="single"/>
            </w:tcBorders>
          </w:tcPr>
          <w:p w:rsidR="00000000" w:rsidDel="00000000" w:rsidP="00000000" w:rsidRDefault="00000000" w:rsidRPr="00000000" w14:paraId="000001DA">
            <w:pPr>
              <w:spacing w:before="88" w:line="213" w:lineRule="auto"/>
              <w:ind w:left="304"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vertAlign w:val="baseline"/>
                <w:rtl w:val="0"/>
              </w:rPr>
              <w:t xml:space="preserve">Індикатори Стану заряду акумулятора</w:t>
            </w:r>
            <w:r w:rsidDel="00000000" w:rsidR="00000000" w:rsidRPr="00000000">
              <w:rPr>
                <w:rtl w:val="0"/>
              </w:rPr>
            </w:r>
          </w:p>
        </w:tc>
        <w:tc>
          <w:tcPr>
            <w:vMerge w:val="restart"/>
            <w:tcBorders>
              <w:top w:color="030303" w:space="0" w:sz="4" w:val="single"/>
              <w:bottom w:color="000000" w:space="0" w:sz="0" w:val="nil"/>
            </w:tcBorders>
          </w:tcPr>
          <w:p w:rsidR="00000000" w:rsidDel="00000000" w:rsidP="00000000" w:rsidRDefault="00000000" w:rsidRPr="00000000" w14:paraId="000001E0">
            <w:pPr>
              <w:spacing w:before="209" w:line="213" w:lineRule="auto"/>
              <w:ind w:left="306"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vertAlign w:val="baseline"/>
                <w:rtl w:val="0"/>
              </w:rPr>
              <w:t xml:space="preserve">Інструкції</w:t>
            </w:r>
            <w:r w:rsidDel="00000000" w:rsidR="00000000" w:rsidRPr="00000000">
              <w:rPr>
                <w:rtl w:val="0"/>
              </w:rPr>
            </w:r>
          </w:p>
        </w:tc>
      </w:tr>
      <w:tr>
        <w:trPr>
          <w:cantSplit w:val="0"/>
          <w:trHeight w:val="237" w:hRule="atLeast"/>
          <w:tblHeader w:val="0"/>
        </w:trPr>
        <w:tc>
          <w:tcPr>
            <w:vMerge w:val="continue"/>
            <w:tcBorders>
              <w:top w:color="030303" w:space="0" w:sz="4" w:val="single"/>
              <w:bottom w:color="000000" w:space="0" w:sz="0" w:val="nil"/>
            </w:tcBorders>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2"/>
                <w:szCs w:val="12"/>
              </w:rPr>
            </w:pPr>
            <w:r w:rsidDel="00000000" w:rsidR="00000000" w:rsidRPr="00000000">
              <w:rPr>
                <w:rtl w:val="0"/>
              </w:rPr>
            </w:r>
          </w:p>
        </w:tc>
        <w:tc>
          <w:tcPr>
            <w:vMerge w:val="continue"/>
            <w:tcBorders>
              <w:top w:color="030303" w:space="0" w:sz="4" w:val="single"/>
              <w:bottom w:color="000000" w:space="0" w:sz="0" w:val="nil"/>
            </w:tcBorders>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2"/>
                <w:szCs w:val="12"/>
              </w:rPr>
            </w:pP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1E3">
            <w:pPr>
              <w:spacing w:before="64" w:line="239" w:lineRule="auto"/>
              <w:ind w:left="150" w:firstLine="0"/>
              <w:jc w:val="center"/>
              <w:rPr>
                <w:rFonts w:ascii="Calibri" w:cs="Calibri" w:eastAsia="Calibri" w:hAnsi="Calibri"/>
                <w:sz w:val="12"/>
                <w:szCs w:val="12"/>
              </w:rPr>
            </w:pPr>
            <w:r w:rsidDel="00000000" w:rsidR="00000000" w:rsidRPr="00000000">
              <w:rPr>
                <w:rFonts w:ascii="Calibri" w:cs="Calibri" w:eastAsia="Calibri" w:hAnsi="Calibri"/>
                <w:color w:val="37ad5a"/>
                <w:sz w:val="12"/>
                <w:szCs w:val="12"/>
                <w:rtl w:val="0"/>
              </w:rPr>
              <w:t xml:space="preserve">●</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1E4">
            <w:pPr>
              <w:spacing w:before="64" w:line="239" w:lineRule="auto"/>
              <w:ind w:left="193" w:firstLine="0"/>
              <w:jc w:val="center"/>
              <w:rPr>
                <w:rFonts w:ascii="Calibri" w:cs="Calibri" w:eastAsia="Calibri" w:hAnsi="Calibri"/>
                <w:sz w:val="12"/>
                <w:szCs w:val="12"/>
              </w:rPr>
            </w:pPr>
            <w:r w:rsidDel="00000000" w:rsidR="00000000" w:rsidRPr="00000000">
              <w:rPr>
                <w:rFonts w:ascii="Calibri" w:cs="Calibri" w:eastAsia="Calibri" w:hAnsi="Calibri"/>
                <w:color w:val="37ad5a"/>
                <w:sz w:val="12"/>
                <w:szCs w:val="12"/>
                <w:rtl w:val="0"/>
              </w:rPr>
              <w:t xml:space="preserve">●</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1E5">
            <w:pPr>
              <w:spacing w:before="64" w:line="239" w:lineRule="auto"/>
              <w:ind w:left="195" w:firstLine="0"/>
              <w:jc w:val="center"/>
              <w:rPr>
                <w:rFonts w:ascii="Calibri" w:cs="Calibri" w:eastAsia="Calibri" w:hAnsi="Calibri"/>
                <w:sz w:val="12"/>
                <w:szCs w:val="12"/>
              </w:rPr>
            </w:pPr>
            <w:r w:rsidDel="00000000" w:rsidR="00000000" w:rsidRPr="00000000">
              <w:rPr>
                <w:rFonts w:ascii="Calibri" w:cs="Calibri" w:eastAsia="Calibri" w:hAnsi="Calibri"/>
                <w:color w:val="ee2928"/>
                <w:sz w:val="12"/>
                <w:szCs w:val="12"/>
                <w:rtl w:val="0"/>
              </w:rPr>
              <w:t xml:space="preserve">●</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1E6">
            <w:pPr>
              <w:spacing w:before="64" w:line="239" w:lineRule="auto"/>
              <w:ind w:left="112" w:firstLine="0"/>
              <w:jc w:val="center"/>
              <w:rPr>
                <w:rFonts w:ascii="Calibri" w:cs="Calibri" w:eastAsia="Calibri" w:hAnsi="Calibri"/>
                <w:sz w:val="12"/>
                <w:szCs w:val="12"/>
              </w:rPr>
            </w:pPr>
            <w:r w:rsidDel="00000000" w:rsidR="00000000" w:rsidRPr="00000000">
              <w:rPr>
                <w:rFonts w:ascii="Calibri" w:cs="Calibri" w:eastAsia="Calibri" w:hAnsi="Calibri"/>
                <w:color w:val="37ad5a"/>
                <w:sz w:val="12"/>
                <w:szCs w:val="12"/>
                <w:rtl w:val="0"/>
              </w:rPr>
              <w:t xml:space="preserve">●</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1E7">
            <w:pPr>
              <w:spacing w:before="64" w:line="239" w:lineRule="auto"/>
              <w:ind w:left="113" w:firstLine="0"/>
              <w:jc w:val="center"/>
              <w:rPr>
                <w:rFonts w:ascii="Calibri" w:cs="Calibri" w:eastAsia="Calibri" w:hAnsi="Calibri"/>
                <w:sz w:val="12"/>
                <w:szCs w:val="12"/>
              </w:rPr>
            </w:pPr>
            <w:r w:rsidDel="00000000" w:rsidR="00000000" w:rsidRPr="00000000">
              <w:rPr>
                <w:rFonts w:ascii="Calibri" w:cs="Calibri" w:eastAsia="Calibri" w:hAnsi="Calibri"/>
                <w:color w:val="37ad5a"/>
                <w:sz w:val="12"/>
                <w:szCs w:val="12"/>
                <w:rtl w:val="0"/>
              </w:rPr>
              <w:t xml:space="preserve">●</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1E8">
            <w:pPr>
              <w:spacing w:before="64" w:line="239" w:lineRule="auto"/>
              <w:ind w:left="114" w:firstLine="0"/>
              <w:jc w:val="center"/>
              <w:rPr>
                <w:rFonts w:ascii="Calibri" w:cs="Calibri" w:eastAsia="Calibri" w:hAnsi="Calibri"/>
                <w:sz w:val="12"/>
                <w:szCs w:val="12"/>
              </w:rPr>
            </w:pPr>
            <w:r w:rsidDel="00000000" w:rsidR="00000000" w:rsidRPr="00000000">
              <w:rPr>
                <w:rFonts w:ascii="Calibri" w:cs="Calibri" w:eastAsia="Calibri" w:hAnsi="Calibri"/>
                <w:color w:val="37ad5a"/>
                <w:sz w:val="12"/>
                <w:szCs w:val="12"/>
                <w:rtl w:val="0"/>
              </w:rPr>
              <w:t xml:space="preserve">●</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1E9">
            <w:pPr>
              <w:spacing w:before="64" w:line="239" w:lineRule="auto"/>
              <w:ind w:left="115" w:firstLine="0"/>
              <w:jc w:val="center"/>
              <w:rPr>
                <w:rFonts w:ascii="Calibri" w:cs="Calibri" w:eastAsia="Calibri" w:hAnsi="Calibri"/>
                <w:sz w:val="12"/>
                <w:szCs w:val="12"/>
              </w:rPr>
            </w:pPr>
            <w:r w:rsidDel="00000000" w:rsidR="00000000" w:rsidRPr="00000000">
              <w:rPr>
                <w:rFonts w:ascii="Calibri" w:cs="Calibri" w:eastAsia="Calibri" w:hAnsi="Calibri"/>
                <w:color w:val="37ad5a"/>
                <w:sz w:val="12"/>
                <w:szCs w:val="12"/>
                <w:rtl w:val="0"/>
              </w:rPr>
              <w:t xml:space="preserve">●</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1EA">
            <w:pPr>
              <w:spacing w:before="64" w:line="239" w:lineRule="auto"/>
              <w:ind w:left="116" w:firstLine="0"/>
              <w:jc w:val="center"/>
              <w:rPr>
                <w:rFonts w:ascii="Calibri" w:cs="Calibri" w:eastAsia="Calibri" w:hAnsi="Calibri"/>
                <w:sz w:val="12"/>
                <w:szCs w:val="12"/>
              </w:rPr>
            </w:pPr>
            <w:r w:rsidDel="00000000" w:rsidR="00000000" w:rsidRPr="00000000">
              <w:rPr>
                <w:rFonts w:ascii="Calibri" w:cs="Calibri" w:eastAsia="Calibri" w:hAnsi="Calibri"/>
                <w:color w:val="37ad5a"/>
                <w:sz w:val="12"/>
                <w:szCs w:val="12"/>
                <w:rtl w:val="0"/>
              </w:rPr>
              <w:t xml:space="preserve">●</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1EB">
            <w:pPr>
              <w:spacing w:before="64" w:line="239" w:lineRule="auto"/>
              <w:ind w:left="117" w:firstLine="0"/>
              <w:jc w:val="center"/>
              <w:rPr>
                <w:rFonts w:ascii="Calibri" w:cs="Calibri" w:eastAsia="Calibri" w:hAnsi="Calibri"/>
                <w:sz w:val="12"/>
                <w:szCs w:val="12"/>
              </w:rPr>
            </w:pPr>
            <w:r w:rsidDel="00000000" w:rsidR="00000000" w:rsidRPr="00000000">
              <w:rPr>
                <w:rFonts w:ascii="Calibri" w:cs="Calibri" w:eastAsia="Calibri" w:hAnsi="Calibri"/>
                <w:color w:val="37ad5a"/>
                <w:sz w:val="12"/>
                <w:szCs w:val="12"/>
                <w:rtl w:val="0"/>
              </w:rPr>
              <w:t xml:space="preserve">●</w:t>
            </w:r>
            <w:r w:rsidDel="00000000" w:rsidR="00000000" w:rsidRPr="00000000">
              <w:rPr>
                <w:rtl w:val="0"/>
              </w:rPr>
            </w:r>
          </w:p>
        </w:tc>
        <w:tc>
          <w:tcPr>
            <w:vMerge w:val="continue"/>
            <w:tcBorders>
              <w:top w:color="030303" w:space="0" w:sz="4" w:val="single"/>
              <w:bottom w:color="000000" w:space="0" w:sz="0" w:val="nil"/>
            </w:tcBorders>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2"/>
                <w:szCs w:val="12"/>
              </w:rPr>
            </w:pPr>
            <w:r w:rsidDel="00000000" w:rsidR="00000000" w:rsidRPr="00000000">
              <w:rPr>
                <w:rtl w:val="0"/>
              </w:rPr>
            </w:r>
          </w:p>
        </w:tc>
      </w:tr>
      <w:tr>
        <w:trPr>
          <w:cantSplit w:val="0"/>
          <w:trHeight w:val="221" w:hRule="atLeast"/>
          <w:tblHeader w:val="0"/>
        </w:trPr>
        <w:tc>
          <w:tcPr>
            <w:tcBorders>
              <w:top w:color="030303" w:space="0" w:sz="4" w:val="single"/>
              <w:bottom w:color="030303" w:space="0" w:sz="4" w:val="single"/>
            </w:tcBorders>
          </w:tcPr>
          <w:p w:rsidR="00000000" w:rsidDel="00000000" w:rsidP="00000000" w:rsidRDefault="00000000" w:rsidRPr="00000000" w14:paraId="000001ED">
            <w:pPr>
              <w:spacing w:before="78" w:line="230" w:lineRule="auto"/>
              <w:ind w:left="33" w:firstLine="0"/>
              <w:jc w:val="center"/>
              <w:rPr>
                <w:rFonts w:ascii="Calibri" w:cs="Calibri" w:eastAsia="Calibri" w:hAnsi="Calibri"/>
                <w:sz w:val="11"/>
                <w:szCs w:val="11"/>
              </w:rPr>
            </w:pPr>
            <w:r w:rsidDel="00000000" w:rsidR="00000000" w:rsidRPr="00000000">
              <w:rPr>
                <w:rFonts w:ascii="Calibri" w:cs="Calibri" w:eastAsia="Calibri" w:hAnsi="Calibri"/>
                <w:color w:val="030303"/>
                <w:sz w:val="11"/>
                <w:szCs w:val="11"/>
                <w:rtl w:val="0"/>
              </w:rPr>
              <w:t xml:space="preserve">Вимкнути живлення</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1EE">
            <w:pPr>
              <w:spacing w:before="78" w:line="230" w:lineRule="auto"/>
              <w:ind w:left="305" w:firstLine="0"/>
              <w:jc w:val="center"/>
              <w:rPr>
                <w:rFonts w:ascii="Calibri" w:cs="Calibri" w:eastAsia="Calibri" w:hAnsi="Calibri"/>
                <w:sz w:val="11"/>
                <w:szCs w:val="11"/>
              </w:rPr>
            </w:pPr>
            <w:r w:rsidDel="00000000" w:rsidR="00000000" w:rsidRPr="00000000">
              <w:rPr>
                <w:rFonts w:ascii="Calibri" w:cs="Calibri" w:eastAsia="Calibri" w:hAnsi="Calibri"/>
                <w:color w:val="030303"/>
                <w:sz w:val="11"/>
                <w:szCs w:val="11"/>
                <w:rtl w:val="0"/>
              </w:rPr>
              <w:t xml:space="preserve">Сон</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1EF">
            <w:pPr>
              <w:spacing w:before="73" w:line="187" w:lineRule="auto"/>
              <w:ind w:left="99"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1F0">
            <w:pPr>
              <w:spacing w:before="73" w:line="187" w:lineRule="auto"/>
              <w:ind w:left="142"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1F1">
            <w:pPr>
              <w:spacing w:before="73" w:line="187" w:lineRule="auto"/>
              <w:ind w:left="144"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1F2">
            <w:pPr>
              <w:spacing w:before="73" w:line="187" w:lineRule="auto"/>
              <w:ind w:left="62"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1F3">
            <w:pPr>
              <w:spacing w:before="73" w:line="187" w:lineRule="auto"/>
              <w:ind w:left="63"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1F4">
            <w:pPr>
              <w:spacing w:before="73" w:line="187" w:lineRule="auto"/>
              <w:ind w:left="63"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1F5">
            <w:pPr>
              <w:spacing w:before="73" w:line="187" w:lineRule="auto"/>
              <w:ind w:left="64"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1F6">
            <w:pPr>
              <w:spacing w:before="73" w:line="187" w:lineRule="auto"/>
              <w:ind w:left="65"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1F7">
            <w:pPr>
              <w:spacing w:before="73" w:line="187" w:lineRule="auto"/>
              <w:ind w:left="66"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1F8">
            <w:pPr>
              <w:spacing w:before="78" w:line="230" w:lineRule="auto"/>
              <w:ind w:left="531" w:firstLine="0"/>
              <w:jc w:val="center"/>
              <w:rPr>
                <w:rFonts w:ascii="Calibri" w:cs="Calibri" w:eastAsia="Calibri" w:hAnsi="Calibri"/>
                <w:sz w:val="11"/>
                <w:szCs w:val="11"/>
              </w:rPr>
            </w:pPr>
            <w:r w:rsidDel="00000000" w:rsidR="00000000" w:rsidRPr="00000000">
              <w:rPr>
                <w:rFonts w:ascii="Calibri" w:cs="Calibri" w:eastAsia="Calibri" w:hAnsi="Calibri"/>
                <w:color w:val="030303"/>
                <w:sz w:val="11"/>
                <w:szCs w:val="11"/>
                <w:rtl w:val="0"/>
              </w:rPr>
              <w:t xml:space="preserve">Вимкнути все</w:t>
            </w:r>
            <w:r w:rsidDel="00000000" w:rsidR="00000000" w:rsidRPr="00000000">
              <w:rPr>
                <w:rtl w:val="0"/>
              </w:rPr>
            </w:r>
          </w:p>
        </w:tc>
      </w:tr>
      <w:tr>
        <w:trPr>
          <w:cantSplit w:val="0"/>
          <w:trHeight w:val="189" w:hRule="atLeast"/>
          <w:tblHeader w:val="0"/>
        </w:trPr>
        <w:tc>
          <w:tcPr>
            <w:vMerge w:val="restart"/>
            <w:tcBorders>
              <w:top w:color="030303" w:space="0" w:sz="4" w:val="single"/>
              <w:bottom w:color="000000" w:space="0" w:sz="0" w:val="nil"/>
            </w:tcBorders>
          </w:tcPr>
          <w:p w:rsidR="00000000" w:rsidDel="00000000" w:rsidP="00000000" w:rsidRDefault="00000000" w:rsidRPr="00000000" w14:paraId="000001F9">
            <w:pPr>
              <w:spacing w:before="126" w:line="165" w:lineRule="auto"/>
              <w:ind w:left="68"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vertAlign w:val="baseline"/>
                <w:rtl w:val="0"/>
              </w:rPr>
              <w:t xml:space="preserve">Режим очікування</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1FA">
            <w:pPr>
              <w:spacing w:before="21" w:line="168" w:lineRule="auto"/>
              <w:ind w:left="261"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vertAlign w:val="baseline"/>
                <w:rtl w:val="0"/>
              </w:rPr>
              <w:t xml:space="preserve">Нормальний</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1FB">
            <w:pPr>
              <w:spacing w:before="57" w:line="187" w:lineRule="auto"/>
              <w:ind w:left="116"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1FC">
            <w:pPr>
              <w:spacing w:before="21" w:line="168" w:lineRule="auto"/>
              <w:ind w:left="80"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vertAlign w:val="baseline"/>
                <w:rtl w:val="0"/>
              </w:rPr>
              <w:t xml:space="preserve">Миготіння1</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1FD">
            <w:pPr>
              <w:spacing w:before="57" w:line="187" w:lineRule="auto"/>
              <w:ind w:left="144"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gridSpan w:val="6"/>
            <w:vMerge w:val="restart"/>
            <w:tcBorders>
              <w:top w:color="030303" w:space="0" w:sz="4" w:val="single"/>
              <w:bottom w:color="000000" w:space="0" w:sz="0" w:val="nil"/>
            </w:tcBorders>
          </w:tcPr>
          <w:p w:rsidR="00000000" w:rsidDel="00000000" w:rsidP="00000000" w:rsidRDefault="00000000" w:rsidRPr="00000000" w14:paraId="000001FE">
            <w:pPr>
              <w:spacing w:before="126" w:line="165" w:lineRule="auto"/>
              <w:ind w:left="510"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vertAlign w:val="baseline"/>
                <w:rtl w:val="0"/>
              </w:rPr>
              <w:t xml:space="preserve">Індикатор за SOC</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04">
            <w:pPr>
              <w:spacing w:before="21" w:line="165" w:lineRule="auto"/>
              <w:ind w:left="459"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vertAlign w:val="baseline"/>
                <w:rtl w:val="0"/>
              </w:rPr>
              <w:t xml:space="preserve">Режим очікування</w:t>
            </w:r>
            <w:r w:rsidDel="00000000" w:rsidR="00000000" w:rsidRPr="00000000">
              <w:rPr>
                <w:rtl w:val="0"/>
              </w:rPr>
            </w:r>
          </w:p>
        </w:tc>
      </w:tr>
      <w:tr>
        <w:trPr>
          <w:cantSplit w:val="0"/>
          <w:trHeight w:val="197" w:hRule="atLeast"/>
          <w:tblHeader w:val="0"/>
        </w:trPr>
        <w:tc>
          <w:tcPr>
            <w:vMerge w:val="continue"/>
            <w:tcBorders>
              <w:top w:color="030303" w:space="0" w:sz="4" w:val="single"/>
              <w:bottom w:color="000000" w:space="0" w:sz="0" w:val="nil"/>
            </w:tcBorders>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2"/>
                <w:szCs w:val="12"/>
              </w:rPr>
            </w:pP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06">
            <w:pPr>
              <w:spacing w:before="29" w:line="168" w:lineRule="auto"/>
              <w:ind w:left="277"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vertAlign w:val="baseline"/>
                <w:rtl w:val="0"/>
              </w:rPr>
              <w:t xml:space="preserve">Сигналізація</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07">
            <w:pPr>
              <w:spacing w:before="65" w:line="187" w:lineRule="auto"/>
              <w:ind w:left="116"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08">
            <w:pPr>
              <w:spacing w:before="29" w:line="168" w:lineRule="auto"/>
              <w:ind w:left="80"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vertAlign w:val="baseline"/>
                <w:rtl w:val="0"/>
              </w:rPr>
              <w:t xml:space="preserve">Миготіння1</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09">
            <w:pPr>
              <w:spacing w:before="29" w:line="168" w:lineRule="auto"/>
              <w:ind w:left="82"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vertAlign w:val="baseline"/>
                <w:rtl w:val="0"/>
              </w:rPr>
              <w:t xml:space="preserve">Миготіння3</w:t>
            </w:r>
            <w:r w:rsidDel="00000000" w:rsidR="00000000" w:rsidRPr="00000000">
              <w:rPr>
                <w:rtl w:val="0"/>
              </w:rPr>
            </w:r>
          </w:p>
        </w:tc>
        <w:tc>
          <w:tcPr>
            <w:gridSpan w:val="6"/>
            <w:vMerge w:val="continue"/>
            <w:tcBorders>
              <w:top w:color="030303" w:space="0" w:sz="4" w:val="single"/>
              <w:bottom w:color="000000" w:space="0" w:sz="0" w:val="nil"/>
            </w:tcBorders>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2"/>
                <w:szCs w:val="12"/>
              </w:rPr>
            </w:pP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10">
            <w:pPr>
              <w:spacing w:before="29" w:line="165" w:lineRule="auto"/>
              <w:ind w:left="261"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vertAlign w:val="baseline"/>
                <w:rtl w:val="0"/>
              </w:rPr>
              <w:t xml:space="preserve">Низька напруга елемента</w:t>
            </w:r>
            <w:r w:rsidDel="00000000" w:rsidR="00000000" w:rsidRPr="00000000">
              <w:rPr>
                <w:rtl w:val="0"/>
              </w:rPr>
            </w:r>
          </w:p>
        </w:tc>
      </w:tr>
      <w:tr>
        <w:trPr>
          <w:cantSplit w:val="0"/>
          <w:trHeight w:val="172" w:hRule="atLeast"/>
          <w:tblHeader w:val="0"/>
        </w:trPr>
        <w:tc>
          <w:tcPr>
            <w:vMerge w:val="restart"/>
            <w:tcBorders>
              <w:top w:color="030303" w:space="0" w:sz="4" w:val="single"/>
              <w:bottom w:color="000000" w:space="0" w:sz="0" w:val="nil"/>
            </w:tcBorders>
          </w:tcPr>
          <w:p w:rsidR="00000000" w:rsidDel="00000000" w:rsidP="00000000" w:rsidRDefault="00000000" w:rsidRPr="00000000" w14:paraId="00000211">
            <w:pPr>
              <w:spacing w:line="245"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212">
            <w:pPr>
              <w:spacing w:line="245"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213">
            <w:pPr>
              <w:spacing w:line="245"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214">
            <w:pPr>
              <w:spacing w:before="40" w:line="165" w:lineRule="auto"/>
              <w:ind w:left="105"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vertAlign w:val="baseline"/>
                <w:rtl w:val="0"/>
              </w:rPr>
              <w:t xml:space="preserve">Заряд</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15">
            <w:pPr>
              <w:spacing w:before="13" w:line="234" w:lineRule="auto"/>
              <w:ind w:left="262"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Нормальний</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16">
            <w:pPr>
              <w:spacing w:before="48" w:line="182" w:lineRule="auto"/>
              <w:ind w:left="117"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17">
            <w:pPr>
              <w:spacing w:before="48" w:line="182" w:lineRule="auto"/>
              <w:ind w:left="151"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18">
            <w:pPr>
              <w:spacing w:before="48" w:line="182" w:lineRule="auto"/>
              <w:ind w:left="144"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gridSpan w:val="6"/>
            <w:vMerge w:val="restart"/>
            <w:tcBorders>
              <w:top w:color="030303" w:space="0" w:sz="4" w:val="single"/>
              <w:bottom w:color="000000" w:space="0" w:sz="0" w:val="nil"/>
            </w:tcBorders>
          </w:tcPr>
          <w:p w:rsidR="00000000" w:rsidDel="00000000" w:rsidP="00000000" w:rsidRDefault="00000000" w:rsidRPr="00000000" w14:paraId="00000219">
            <w:pPr>
              <w:spacing w:before="279" w:lineRule="auto"/>
              <w:ind w:left="288" w:right="280" w:firstLine="206.00000000000006"/>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Індикатор за SOC (Верхній LED SOC миготить 2 рази)</w:t>
            </w:r>
            <w:r w:rsidDel="00000000" w:rsidR="00000000" w:rsidRPr="00000000">
              <w:rPr>
                <w:rtl w:val="0"/>
              </w:rPr>
            </w:r>
          </w:p>
        </w:tc>
        <w:tc>
          <w:tcPr>
            <w:vMerge w:val="restart"/>
            <w:tcBorders>
              <w:top w:color="030303" w:space="0" w:sz="4" w:val="single"/>
              <w:bottom w:color="000000" w:space="0" w:sz="0" w:val="nil"/>
            </w:tcBorders>
          </w:tcPr>
          <w:p w:rsidR="00000000" w:rsidDel="00000000" w:rsidP="00000000" w:rsidRDefault="00000000" w:rsidRPr="00000000" w14:paraId="0000021F">
            <w:pPr>
              <w:spacing w:before="126" w:line="226" w:lineRule="auto"/>
              <w:ind w:left="88" w:firstLine="0"/>
              <w:jc w:val="center"/>
              <w:rPr>
                <w:rFonts w:ascii="Calibri" w:cs="Calibri" w:eastAsia="Calibri" w:hAnsi="Calibri"/>
                <w:sz w:val="12"/>
                <w:szCs w:val="12"/>
              </w:rPr>
            </w:pPr>
            <w:r w:rsidDel="00000000" w:rsidR="00000000" w:rsidRPr="00000000">
              <w:rPr>
                <w:rFonts w:ascii="Calibri" w:cs="Calibri" w:eastAsia="Calibri" w:hAnsi="Calibri"/>
                <w:color w:val="434445"/>
                <w:sz w:val="12"/>
                <w:szCs w:val="12"/>
                <w:rtl w:val="0"/>
              </w:rPr>
              <w:t xml:space="preserve">М</w:t>
            </w:r>
            <w:r w:rsidDel="00000000" w:rsidR="00000000" w:rsidRPr="00000000">
              <w:rPr>
                <w:rFonts w:ascii="Calibri" w:cs="Calibri" w:eastAsia="Calibri" w:hAnsi="Calibri"/>
                <w:color w:val="030303"/>
                <w:sz w:val="12"/>
                <w:szCs w:val="12"/>
                <w:rtl w:val="0"/>
              </w:rPr>
              <w:t xml:space="preserve">аксимальна потужність LED</w:t>
            </w:r>
            <w:r w:rsidDel="00000000" w:rsidR="00000000" w:rsidRPr="00000000">
              <w:rPr>
                <w:rtl w:val="0"/>
              </w:rPr>
            </w:r>
          </w:p>
          <w:p w:rsidR="00000000" w:rsidDel="00000000" w:rsidP="00000000" w:rsidRDefault="00000000" w:rsidRPr="00000000" w14:paraId="00000220">
            <w:pPr>
              <w:spacing w:line="226" w:lineRule="auto"/>
              <w:ind w:left="315"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flash( Fla</w:t>
            </w:r>
            <w:r w:rsidDel="00000000" w:rsidR="00000000" w:rsidRPr="00000000">
              <w:rPr>
                <w:rFonts w:ascii="Calibri" w:cs="Calibri" w:eastAsia="Calibri" w:hAnsi="Calibri"/>
                <w:color w:val="434445"/>
                <w:sz w:val="12"/>
                <w:szCs w:val="12"/>
                <w:rtl w:val="0"/>
              </w:rPr>
              <w:t xml:space="preserve">sh2 )</w:t>
            </w:r>
            <w:r w:rsidDel="00000000" w:rsidR="00000000" w:rsidRPr="00000000">
              <w:rPr>
                <w:rFonts w:ascii="Calibri" w:cs="Calibri" w:eastAsia="Calibri" w:hAnsi="Calibri"/>
                <w:color w:val="030303"/>
                <w:sz w:val="12"/>
                <w:szCs w:val="12"/>
                <w:rtl w:val="0"/>
              </w:rPr>
              <w:t xml:space="preserve">,</w:t>
            </w:r>
            <w:r w:rsidDel="00000000" w:rsidR="00000000" w:rsidRPr="00000000">
              <w:rPr>
                <w:rtl w:val="0"/>
              </w:rPr>
            </w:r>
          </w:p>
          <w:p w:rsidR="00000000" w:rsidDel="00000000" w:rsidP="00000000" w:rsidRDefault="00000000" w:rsidRPr="00000000" w14:paraId="00000221">
            <w:pPr>
              <w:spacing w:line="226" w:lineRule="auto"/>
              <w:ind w:left="70"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ALM не блимає для</w:t>
            </w:r>
            <w:r w:rsidDel="00000000" w:rsidR="00000000" w:rsidRPr="00000000">
              <w:rPr>
                <w:rtl w:val="0"/>
              </w:rPr>
            </w:r>
          </w:p>
          <w:p w:rsidR="00000000" w:rsidDel="00000000" w:rsidP="00000000" w:rsidRDefault="00000000" w:rsidRPr="00000000" w14:paraId="00000222">
            <w:pPr>
              <w:spacing w:line="164" w:lineRule="auto"/>
              <w:ind w:left="91"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vertAlign w:val="baseline"/>
                <w:rtl w:val="0"/>
              </w:rPr>
              <w:t xml:space="preserve">попередження про перезаряд</w:t>
            </w:r>
            <w:r w:rsidDel="00000000" w:rsidR="00000000" w:rsidRPr="00000000">
              <w:rPr>
                <w:rtl w:val="0"/>
              </w:rPr>
            </w:r>
          </w:p>
        </w:tc>
      </w:tr>
      <w:tr>
        <w:trPr>
          <w:cantSplit w:val="0"/>
          <w:trHeight w:val="673" w:hRule="atLeast"/>
          <w:tblHeader w:val="0"/>
        </w:trPr>
        <w:tc>
          <w:tcPr>
            <w:vMerge w:val="continue"/>
            <w:tcBorders>
              <w:top w:color="030303" w:space="0" w:sz="4" w:val="single"/>
              <w:bottom w:color="000000" w:space="0" w:sz="0" w:val="nil"/>
            </w:tcBorders>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2"/>
                <w:szCs w:val="12"/>
              </w:rPr>
            </w:pP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24">
            <w:pPr>
              <w:spacing w:before="264" w:line="187" w:lineRule="auto"/>
              <w:ind w:left="276"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vertAlign w:val="baseline"/>
                <w:rtl w:val="0"/>
              </w:rPr>
              <w:t xml:space="preserve">Сигналізація</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25">
            <w:pPr>
              <w:spacing w:line="257"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226">
            <w:pPr>
              <w:spacing w:before="41" w:line="187" w:lineRule="auto"/>
              <w:ind w:left="116"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27">
            <w:pPr>
              <w:spacing w:line="257"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228">
            <w:pPr>
              <w:spacing w:before="41" w:line="187" w:lineRule="auto"/>
              <w:ind w:left="150"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29">
            <w:pPr>
              <w:spacing w:before="264" w:line="187" w:lineRule="auto"/>
              <w:ind w:left="81"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vertAlign w:val="baseline"/>
                <w:rtl w:val="0"/>
              </w:rPr>
              <w:t xml:space="preserve">Миготіння3</w:t>
            </w:r>
            <w:r w:rsidDel="00000000" w:rsidR="00000000" w:rsidRPr="00000000">
              <w:rPr>
                <w:rtl w:val="0"/>
              </w:rPr>
            </w:r>
          </w:p>
        </w:tc>
        <w:tc>
          <w:tcPr>
            <w:gridSpan w:val="6"/>
            <w:vMerge w:val="continue"/>
            <w:tcBorders>
              <w:top w:color="030303" w:space="0" w:sz="4" w:val="single"/>
              <w:bottom w:color="000000" w:space="0" w:sz="0" w:val="nil"/>
            </w:tcBorders>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2"/>
                <w:szCs w:val="12"/>
              </w:rPr>
            </w:pPr>
            <w:r w:rsidDel="00000000" w:rsidR="00000000" w:rsidRPr="00000000">
              <w:rPr>
                <w:rtl w:val="0"/>
              </w:rPr>
            </w:r>
          </w:p>
        </w:tc>
        <w:tc>
          <w:tcPr>
            <w:vMerge w:val="continue"/>
            <w:tcBorders>
              <w:top w:color="030303" w:space="0" w:sz="4" w:val="single"/>
              <w:bottom w:color="000000" w:space="0" w:sz="0" w:val="nil"/>
            </w:tcBorders>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2"/>
                <w:szCs w:val="12"/>
              </w:rPr>
            </w:pPr>
            <w:r w:rsidDel="00000000" w:rsidR="00000000" w:rsidRPr="00000000">
              <w:rPr>
                <w:rtl w:val="0"/>
              </w:rPr>
            </w:r>
          </w:p>
        </w:tc>
      </w:tr>
      <w:tr>
        <w:trPr>
          <w:cantSplit w:val="0"/>
          <w:trHeight w:val="334" w:hRule="atLeast"/>
          <w:tblHeader w:val="0"/>
        </w:trPr>
        <w:tc>
          <w:tcPr>
            <w:vMerge w:val="continue"/>
            <w:tcBorders>
              <w:top w:color="030303" w:space="0" w:sz="4" w:val="single"/>
              <w:bottom w:color="000000" w:space="0" w:sz="0" w:val="nil"/>
            </w:tcBorders>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2"/>
                <w:szCs w:val="12"/>
              </w:rPr>
            </w:pP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32">
            <w:pPr>
              <w:spacing w:before="22" w:line="230" w:lineRule="auto"/>
              <w:ind w:left="185" w:right="112" w:hanging="88"/>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Захист від перезарядження</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33">
            <w:pPr>
              <w:spacing w:before="130" w:line="187" w:lineRule="auto"/>
              <w:ind w:left="116"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34">
            <w:pPr>
              <w:spacing w:before="130" w:line="187" w:lineRule="auto"/>
              <w:ind w:left="150"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35">
            <w:pPr>
              <w:spacing w:before="130" w:line="187" w:lineRule="auto"/>
              <w:ind w:left="143"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36">
            <w:pPr>
              <w:spacing w:before="130" w:line="187" w:lineRule="auto"/>
              <w:ind w:left="70"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37">
            <w:pPr>
              <w:spacing w:before="130" w:line="187" w:lineRule="auto"/>
              <w:ind w:left="79"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38">
            <w:pPr>
              <w:spacing w:before="130" w:line="187" w:lineRule="auto"/>
              <w:ind w:left="71"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39">
            <w:pPr>
              <w:spacing w:before="130" w:line="187" w:lineRule="auto"/>
              <w:ind w:left="72"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3A">
            <w:pPr>
              <w:spacing w:before="130" w:line="187" w:lineRule="auto"/>
              <w:ind w:left="73"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3B">
            <w:pPr>
              <w:spacing w:before="130" w:line="187" w:lineRule="auto"/>
              <w:ind w:left="74"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3C">
            <w:pPr>
              <w:spacing w:before="22" w:line="230" w:lineRule="auto"/>
              <w:ind w:left="280" w:right="175" w:hanging="92"/>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Якщо немає електромережі, LED в режимі очікування</w:t>
            </w:r>
            <w:r w:rsidDel="00000000" w:rsidR="00000000" w:rsidRPr="00000000">
              <w:rPr>
                <w:rtl w:val="0"/>
              </w:rPr>
            </w:r>
          </w:p>
        </w:tc>
      </w:tr>
      <w:tr>
        <w:trPr>
          <w:cantSplit w:val="0"/>
          <w:trHeight w:val="511" w:hRule="atLeast"/>
          <w:tblHeader w:val="0"/>
        </w:trPr>
        <w:tc>
          <w:tcPr>
            <w:vMerge w:val="continue"/>
            <w:tcBorders>
              <w:top w:color="030303" w:space="0" w:sz="4" w:val="single"/>
              <w:bottom w:color="000000" w:space="0" w:sz="0" w:val="nil"/>
            </w:tcBorders>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2"/>
                <w:szCs w:val="12"/>
              </w:rPr>
            </w:pP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3E">
            <w:pPr>
              <w:spacing w:before="30" w:line="226" w:lineRule="auto"/>
              <w:ind w:left="83"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Температура.</w:t>
            </w:r>
            <w:r w:rsidDel="00000000" w:rsidR="00000000" w:rsidRPr="00000000">
              <w:rPr>
                <w:rtl w:val="0"/>
              </w:rPr>
            </w:r>
          </w:p>
          <w:p w:rsidR="00000000" w:rsidDel="00000000" w:rsidP="00000000" w:rsidRDefault="00000000" w:rsidRPr="00000000" w14:paraId="0000023F">
            <w:pPr>
              <w:spacing w:line="226" w:lineRule="auto"/>
              <w:ind w:left="88"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Переплив</w:t>
            </w:r>
            <w:r w:rsidDel="00000000" w:rsidR="00000000" w:rsidRPr="00000000">
              <w:rPr>
                <w:rtl w:val="0"/>
              </w:rPr>
            </w:r>
          </w:p>
          <w:p w:rsidR="00000000" w:rsidDel="00000000" w:rsidP="00000000" w:rsidRDefault="00000000" w:rsidRPr="00000000" w14:paraId="00000240">
            <w:pPr>
              <w:spacing w:line="173" w:lineRule="auto"/>
              <w:ind w:left="34"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vertAlign w:val="baseline"/>
                <w:rtl w:val="0"/>
              </w:rPr>
              <w:t xml:space="preserve">Захист від несправностей</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41">
            <w:pPr>
              <w:spacing w:before="219" w:line="187" w:lineRule="auto"/>
              <w:ind w:left="116"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42">
            <w:pPr>
              <w:spacing w:before="219" w:line="187" w:lineRule="auto"/>
              <w:ind w:left="142"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43">
            <w:pPr>
              <w:spacing w:before="219" w:line="187" w:lineRule="auto"/>
              <w:ind w:left="152"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44">
            <w:pPr>
              <w:spacing w:before="219" w:line="187" w:lineRule="auto"/>
              <w:ind w:left="61"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45">
            <w:pPr>
              <w:spacing w:before="219" w:line="187" w:lineRule="auto"/>
              <w:ind w:left="62"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46">
            <w:pPr>
              <w:spacing w:before="219" w:line="187" w:lineRule="auto"/>
              <w:ind w:left="63"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47">
            <w:pPr>
              <w:spacing w:before="219" w:line="187" w:lineRule="auto"/>
              <w:ind w:left="64"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48">
            <w:pPr>
              <w:spacing w:before="219" w:line="187" w:lineRule="auto"/>
              <w:ind w:left="65"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49">
            <w:pPr>
              <w:spacing w:before="219" w:line="187" w:lineRule="auto"/>
              <w:ind w:left="66"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4A">
            <w:pPr>
              <w:spacing w:before="184" w:line="164" w:lineRule="auto"/>
              <w:ind w:left="319"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vertAlign w:val="baseline"/>
                <w:rtl w:val="0"/>
              </w:rPr>
              <w:t xml:space="preserve">Закрити заряд</w:t>
            </w:r>
            <w:r w:rsidDel="00000000" w:rsidR="00000000" w:rsidRPr="00000000">
              <w:rPr>
                <w:rtl w:val="0"/>
              </w:rPr>
            </w:r>
          </w:p>
        </w:tc>
      </w:tr>
      <w:tr>
        <w:trPr>
          <w:cantSplit w:val="0"/>
          <w:trHeight w:val="164" w:hRule="atLeast"/>
          <w:tblHeader w:val="0"/>
        </w:trPr>
        <w:tc>
          <w:tcPr>
            <w:vMerge w:val="restart"/>
            <w:tcBorders>
              <w:top w:color="030303" w:space="0" w:sz="4" w:val="single"/>
              <w:bottom w:color="000000" w:space="0" w:sz="0" w:val="nil"/>
            </w:tcBorders>
          </w:tcPr>
          <w:p w:rsidR="00000000" w:rsidDel="00000000" w:rsidP="00000000" w:rsidRDefault="00000000" w:rsidRPr="00000000" w14:paraId="0000024B">
            <w:pPr>
              <w:spacing w:line="32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24C">
            <w:pPr>
              <w:spacing w:line="32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24D">
            <w:pPr>
              <w:spacing w:before="41" w:line="165" w:lineRule="auto"/>
              <w:ind w:left="32"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vertAlign w:val="baseline"/>
                <w:rtl w:val="0"/>
              </w:rPr>
              <w:t xml:space="preserve">Розряд</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4E">
            <w:pPr>
              <w:spacing w:before="14" w:line="220" w:lineRule="auto"/>
              <w:ind w:left="261"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Нормальний</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4F">
            <w:pPr>
              <w:spacing w:before="50" w:line="167" w:lineRule="auto"/>
              <w:ind w:left="116"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50">
            <w:pPr>
              <w:spacing w:before="14" w:line="220" w:lineRule="auto"/>
              <w:ind w:left="80"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Миготіння3</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51">
            <w:pPr>
              <w:spacing w:before="50" w:line="167" w:lineRule="auto"/>
              <w:ind w:left="144"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gridSpan w:val="6"/>
            <w:vMerge w:val="restart"/>
            <w:tcBorders>
              <w:top w:color="030303" w:space="0" w:sz="4" w:val="single"/>
              <w:bottom w:color="000000" w:space="0" w:sz="0" w:val="nil"/>
            </w:tcBorders>
          </w:tcPr>
          <w:p w:rsidR="00000000" w:rsidDel="00000000" w:rsidP="00000000" w:rsidRDefault="00000000" w:rsidRPr="00000000" w14:paraId="00000252">
            <w:pPr>
              <w:spacing w:before="103" w:line="165" w:lineRule="auto"/>
              <w:ind w:left="510"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vertAlign w:val="baseline"/>
                <w:rtl w:val="0"/>
              </w:rPr>
              <w:t xml:space="preserve">Індикатор за SOC</w:t>
            </w:r>
            <w:r w:rsidDel="00000000" w:rsidR="00000000" w:rsidRPr="00000000">
              <w:rPr>
                <w:rtl w:val="0"/>
              </w:rPr>
            </w:r>
          </w:p>
        </w:tc>
        <w:tc>
          <w:tcPr>
            <w:vMerge w:val="restart"/>
            <w:tcBorders>
              <w:top w:color="030303" w:space="0" w:sz="4" w:val="single"/>
              <w:bottom w:color="000000" w:space="0" w:sz="0" w:val="nil"/>
            </w:tcBorders>
          </w:tcPr>
          <w:p w:rsidR="00000000" w:rsidDel="00000000" w:rsidP="00000000" w:rsidRDefault="00000000" w:rsidRPr="00000000" w14:paraId="00000258">
            <w:pPr>
              <w:jc w:val="center"/>
              <w:rPr>
                <w:rFonts w:ascii="Calibri" w:cs="Calibri" w:eastAsia="Calibri" w:hAnsi="Calibri"/>
              </w:rPr>
            </w:pPr>
            <w:r w:rsidDel="00000000" w:rsidR="00000000" w:rsidRPr="00000000">
              <w:rPr>
                <w:rtl w:val="0"/>
              </w:rPr>
            </w:r>
          </w:p>
        </w:tc>
      </w:tr>
      <w:tr>
        <w:trPr>
          <w:cantSplit w:val="0"/>
          <w:trHeight w:val="180" w:hRule="atLeast"/>
          <w:tblHeader w:val="0"/>
        </w:trPr>
        <w:tc>
          <w:tcPr>
            <w:vMerge w:val="continue"/>
            <w:tcBorders>
              <w:top w:color="030303" w:space="0" w:sz="4" w:val="single"/>
              <w:bottom w:color="000000" w:space="0" w:sz="0" w:val="nil"/>
            </w:tcBorders>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5A">
            <w:pPr>
              <w:spacing w:before="39" w:line="226" w:lineRule="auto"/>
              <w:ind w:left="276" w:firstLine="0"/>
              <w:jc w:val="center"/>
              <w:rPr>
                <w:rFonts w:ascii="Calibri" w:cs="Calibri" w:eastAsia="Calibri" w:hAnsi="Calibri"/>
                <w:sz w:val="11"/>
                <w:szCs w:val="11"/>
              </w:rPr>
            </w:pPr>
            <w:r w:rsidDel="00000000" w:rsidR="00000000" w:rsidRPr="00000000">
              <w:rPr>
                <w:rFonts w:ascii="Calibri" w:cs="Calibri" w:eastAsia="Calibri" w:hAnsi="Calibri"/>
                <w:color w:val="030303"/>
                <w:sz w:val="11"/>
                <w:szCs w:val="11"/>
                <w:rtl w:val="0"/>
              </w:rPr>
              <w:t xml:space="preserve">Сигналізація</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5B">
            <w:pPr>
              <w:spacing w:before="59" w:line="178" w:lineRule="auto"/>
              <w:ind w:left="116"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5C">
            <w:pPr>
              <w:spacing w:before="39" w:line="226" w:lineRule="auto"/>
              <w:ind w:left="80" w:firstLine="0"/>
              <w:jc w:val="center"/>
              <w:rPr>
                <w:rFonts w:ascii="Calibri" w:cs="Calibri" w:eastAsia="Calibri" w:hAnsi="Calibri"/>
                <w:sz w:val="11"/>
                <w:szCs w:val="11"/>
              </w:rPr>
            </w:pPr>
            <w:r w:rsidDel="00000000" w:rsidR="00000000" w:rsidRPr="00000000">
              <w:rPr>
                <w:rFonts w:ascii="Calibri" w:cs="Calibri" w:eastAsia="Calibri" w:hAnsi="Calibri"/>
                <w:color w:val="030303"/>
                <w:sz w:val="11"/>
                <w:szCs w:val="11"/>
                <w:rtl w:val="0"/>
              </w:rPr>
              <w:t xml:space="preserve">Миготіння3</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5D">
            <w:pPr>
              <w:spacing w:before="39" w:line="226" w:lineRule="auto"/>
              <w:ind w:left="81" w:firstLine="0"/>
              <w:jc w:val="center"/>
              <w:rPr>
                <w:rFonts w:ascii="Calibri" w:cs="Calibri" w:eastAsia="Calibri" w:hAnsi="Calibri"/>
                <w:sz w:val="11"/>
                <w:szCs w:val="11"/>
              </w:rPr>
            </w:pPr>
            <w:r w:rsidDel="00000000" w:rsidR="00000000" w:rsidRPr="00000000">
              <w:rPr>
                <w:rFonts w:ascii="Calibri" w:cs="Calibri" w:eastAsia="Calibri" w:hAnsi="Calibri"/>
                <w:color w:val="030303"/>
                <w:sz w:val="11"/>
                <w:szCs w:val="11"/>
                <w:rtl w:val="0"/>
              </w:rPr>
              <w:t xml:space="preserve">Миготіння3</w:t>
            </w:r>
            <w:r w:rsidDel="00000000" w:rsidR="00000000" w:rsidRPr="00000000">
              <w:rPr>
                <w:rtl w:val="0"/>
              </w:rPr>
            </w:r>
          </w:p>
        </w:tc>
        <w:tc>
          <w:tcPr>
            <w:gridSpan w:val="6"/>
            <w:vMerge w:val="continue"/>
            <w:tcBorders>
              <w:top w:color="030303" w:space="0" w:sz="4" w:val="single"/>
              <w:bottom w:color="000000" w:space="0" w:sz="0" w:val="nil"/>
            </w:tcBorders>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1"/>
                <w:szCs w:val="11"/>
              </w:rPr>
            </w:pPr>
            <w:r w:rsidDel="00000000" w:rsidR="00000000" w:rsidRPr="00000000">
              <w:rPr>
                <w:rtl w:val="0"/>
              </w:rPr>
            </w:r>
          </w:p>
        </w:tc>
        <w:tc>
          <w:tcPr>
            <w:vMerge w:val="continue"/>
            <w:tcBorders>
              <w:top w:color="030303" w:space="0" w:sz="4" w:val="single"/>
              <w:bottom w:color="000000" w:space="0" w:sz="0" w:val="nil"/>
            </w:tcBorders>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1"/>
                <w:szCs w:val="11"/>
              </w:rPr>
            </w:pPr>
            <w:r w:rsidDel="00000000" w:rsidR="00000000" w:rsidRPr="00000000">
              <w:rPr>
                <w:rtl w:val="0"/>
              </w:rPr>
            </w:r>
          </w:p>
        </w:tc>
      </w:tr>
      <w:tr>
        <w:trPr>
          <w:cantSplit w:val="0"/>
          <w:trHeight w:val="503" w:hRule="atLeast"/>
          <w:tblHeader w:val="0"/>
        </w:trPr>
        <w:tc>
          <w:tcPr>
            <w:vMerge w:val="continue"/>
            <w:tcBorders>
              <w:top w:color="030303" w:space="0" w:sz="4" w:val="single"/>
              <w:bottom w:color="000000" w:space="0" w:sz="0" w:val="nil"/>
            </w:tcBorders>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1"/>
                <w:szCs w:val="11"/>
              </w:rPr>
            </w:pP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66">
            <w:pPr>
              <w:spacing w:before="31" w:line="232" w:lineRule="auto"/>
              <w:ind w:left="186" w:right="182" w:firstLine="107"/>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Захист від недозарядження</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67">
            <w:pPr>
              <w:spacing w:before="221" w:line="187" w:lineRule="auto"/>
              <w:ind w:left="116"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68">
            <w:pPr>
              <w:spacing w:before="221" w:line="187" w:lineRule="auto"/>
              <w:ind w:left="143"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69">
            <w:pPr>
              <w:spacing w:before="221" w:line="187" w:lineRule="auto"/>
              <w:ind w:left="144"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6A">
            <w:pPr>
              <w:spacing w:before="221" w:line="187" w:lineRule="auto"/>
              <w:ind w:left="62"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6B">
            <w:pPr>
              <w:spacing w:before="221" w:line="187" w:lineRule="auto"/>
              <w:ind w:left="63"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6C">
            <w:pPr>
              <w:spacing w:before="221" w:line="187" w:lineRule="auto"/>
              <w:ind w:left="63"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6D">
            <w:pPr>
              <w:spacing w:before="221" w:line="187" w:lineRule="auto"/>
              <w:ind w:left="64"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6E">
            <w:pPr>
              <w:spacing w:before="221" w:line="187" w:lineRule="auto"/>
              <w:ind w:left="65"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6F">
            <w:pPr>
              <w:spacing w:before="221" w:line="187" w:lineRule="auto"/>
              <w:ind w:left="66"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70">
            <w:pPr>
              <w:spacing w:before="185" w:line="165" w:lineRule="auto"/>
              <w:ind w:left="244"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vertAlign w:val="baseline"/>
                <w:rtl w:val="0"/>
              </w:rPr>
              <w:t xml:space="preserve">Закрити розряд</w:t>
            </w:r>
            <w:r w:rsidDel="00000000" w:rsidR="00000000" w:rsidRPr="00000000">
              <w:rPr>
                <w:rtl w:val="0"/>
              </w:rPr>
            </w:r>
          </w:p>
        </w:tc>
      </w:tr>
      <w:tr>
        <w:trPr>
          <w:cantSplit w:val="0"/>
          <w:trHeight w:val="648" w:hRule="atLeast"/>
          <w:tblHeader w:val="0"/>
        </w:trPr>
        <w:tc>
          <w:tcPr>
            <w:vMerge w:val="continue"/>
            <w:tcBorders>
              <w:top w:color="030303" w:space="0" w:sz="4" w:val="single"/>
              <w:bottom w:color="000000" w:space="0" w:sz="0" w:val="nil"/>
            </w:tcBorders>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2"/>
                <w:szCs w:val="12"/>
              </w:rPr>
            </w:pP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72">
            <w:pPr>
              <w:spacing w:before="24" w:line="227" w:lineRule="auto"/>
              <w:ind w:left="84"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Температура.</w:t>
            </w:r>
            <w:r w:rsidDel="00000000" w:rsidR="00000000" w:rsidRPr="00000000">
              <w:rPr>
                <w:rtl w:val="0"/>
              </w:rPr>
            </w:r>
          </w:p>
          <w:p w:rsidR="00000000" w:rsidDel="00000000" w:rsidP="00000000" w:rsidRDefault="00000000" w:rsidRPr="00000000" w14:paraId="00000273">
            <w:pPr>
              <w:spacing w:line="226" w:lineRule="auto"/>
              <w:ind w:left="73"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Переплив.</w:t>
            </w:r>
            <w:r w:rsidDel="00000000" w:rsidR="00000000" w:rsidRPr="00000000">
              <w:rPr>
                <w:rtl w:val="0"/>
              </w:rPr>
            </w:r>
          </w:p>
          <w:p w:rsidR="00000000" w:rsidDel="00000000" w:rsidP="00000000" w:rsidRDefault="00000000" w:rsidRPr="00000000" w14:paraId="00000274">
            <w:pPr>
              <w:spacing w:line="226" w:lineRule="auto"/>
              <w:ind w:left="113"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Коротке замикання</w:t>
            </w:r>
            <w:r w:rsidDel="00000000" w:rsidR="00000000" w:rsidRPr="00000000">
              <w:rPr>
                <w:rtl w:val="0"/>
              </w:rPr>
            </w:r>
          </w:p>
          <w:p w:rsidR="00000000" w:rsidDel="00000000" w:rsidP="00000000" w:rsidRDefault="00000000" w:rsidRPr="00000000" w14:paraId="00000275">
            <w:pPr>
              <w:ind w:left="36"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Захист від несправностей</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76">
            <w:pPr>
              <w:spacing w:line="252.00000000000003"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277">
            <w:pPr>
              <w:spacing w:before="41" w:line="187" w:lineRule="auto"/>
              <w:ind w:left="117"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78">
            <w:pPr>
              <w:spacing w:line="252.00000000000003"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279">
            <w:pPr>
              <w:spacing w:before="41" w:line="187" w:lineRule="auto"/>
              <w:ind w:left="143"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7A">
            <w:pPr>
              <w:spacing w:line="252.00000000000003"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27B">
            <w:pPr>
              <w:spacing w:before="41" w:line="187" w:lineRule="auto"/>
              <w:ind w:left="153"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7C">
            <w:pPr>
              <w:spacing w:line="252.00000000000003"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27D">
            <w:pPr>
              <w:spacing w:before="41" w:line="187" w:lineRule="auto"/>
              <w:ind w:left="63"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7E">
            <w:pPr>
              <w:spacing w:line="252.00000000000003"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27F">
            <w:pPr>
              <w:spacing w:before="41" w:line="187" w:lineRule="auto"/>
              <w:ind w:left="64"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80">
            <w:pPr>
              <w:spacing w:line="252.00000000000003"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281">
            <w:pPr>
              <w:spacing w:before="41" w:line="187" w:lineRule="auto"/>
              <w:ind w:left="64"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82">
            <w:pPr>
              <w:spacing w:line="252.00000000000003"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283">
            <w:pPr>
              <w:spacing w:before="41" w:line="187" w:lineRule="auto"/>
              <w:ind w:left="65"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84">
            <w:pPr>
              <w:spacing w:line="252.00000000000003"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285">
            <w:pPr>
              <w:spacing w:before="41" w:line="187" w:lineRule="auto"/>
              <w:ind w:left="66"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86">
            <w:pPr>
              <w:spacing w:line="252.00000000000003"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287">
            <w:pPr>
              <w:spacing w:before="41" w:line="187" w:lineRule="auto"/>
              <w:ind w:left="67"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88">
            <w:pPr>
              <w:spacing w:before="259" w:line="165" w:lineRule="auto"/>
              <w:ind w:left="245"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vertAlign w:val="baseline"/>
                <w:rtl w:val="0"/>
              </w:rPr>
              <w:t xml:space="preserve">Закрити розряд</w:t>
            </w:r>
            <w:r w:rsidDel="00000000" w:rsidR="00000000" w:rsidRPr="00000000">
              <w:rPr>
                <w:rtl w:val="0"/>
              </w:rPr>
            </w:r>
          </w:p>
        </w:tc>
      </w:tr>
      <w:tr>
        <w:trPr>
          <w:cantSplit w:val="0"/>
          <w:trHeight w:val="314" w:hRule="atLeast"/>
          <w:tblHeader w:val="0"/>
        </w:trPr>
        <w:tc>
          <w:tcPr>
            <w:tcBorders>
              <w:top w:color="030303" w:space="0" w:sz="4" w:val="single"/>
              <w:bottom w:color="030303" w:space="0" w:sz="4" w:val="single"/>
            </w:tcBorders>
          </w:tcPr>
          <w:p w:rsidR="00000000" w:rsidDel="00000000" w:rsidP="00000000" w:rsidRDefault="00000000" w:rsidRPr="00000000" w14:paraId="00000289">
            <w:pPr>
              <w:spacing w:before="90" w:line="187" w:lineRule="auto"/>
              <w:ind w:left="176"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vertAlign w:val="baseline"/>
                <w:rtl w:val="0"/>
              </w:rPr>
              <w:t xml:space="preserve">Несправність</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8A">
            <w:pPr>
              <w:jc w:val="center"/>
              <w:rPr>
                <w:rFonts w:ascii="Calibri" w:cs="Calibri" w:eastAsia="Calibri" w:hAnsi="Calibri"/>
              </w:rPr>
            </w:pP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8B">
            <w:pPr>
              <w:spacing w:before="126" w:line="187" w:lineRule="auto"/>
              <w:ind w:left="101"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8C">
            <w:pPr>
              <w:spacing w:before="126" w:line="187" w:lineRule="auto"/>
              <w:ind w:left="144"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8D">
            <w:pPr>
              <w:spacing w:before="126" w:line="187" w:lineRule="auto"/>
              <w:ind w:left="154"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8E">
            <w:pPr>
              <w:spacing w:before="126" w:line="187" w:lineRule="auto"/>
              <w:ind w:left="63"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8F">
            <w:pPr>
              <w:spacing w:before="126" w:line="187" w:lineRule="auto"/>
              <w:ind w:left="64"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90">
            <w:pPr>
              <w:spacing w:before="126" w:line="187" w:lineRule="auto"/>
              <w:ind w:left="64"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91">
            <w:pPr>
              <w:spacing w:before="126" w:line="187" w:lineRule="auto"/>
              <w:ind w:left="66"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92">
            <w:pPr>
              <w:spacing w:before="126" w:line="187" w:lineRule="auto"/>
              <w:ind w:left="67"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93">
            <w:pPr>
              <w:spacing w:before="126" w:line="187" w:lineRule="auto"/>
              <w:ind w:left="68" w:firstLine="0"/>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94">
            <w:pPr>
              <w:spacing w:before="9" w:line="225" w:lineRule="auto"/>
              <w:ind w:left="426" w:right="127" w:hanging="281"/>
              <w:jc w:val="center"/>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Закрити заряд Закрити розряд</w:t>
            </w:r>
            <w:r w:rsidDel="00000000" w:rsidR="00000000" w:rsidRPr="00000000">
              <w:rPr>
                <w:rtl w:val="0"/>
              </w:rPr>
            </w:r>
          </w:p>
        </w:tc>
      </w:tr>
    </w:tbl>
    <w:p w:rsidR="00000000" w:rsidDel="00000000" w:rsidP="00000000" w:rsidRDefault="00000000" w:rsidRPr="00000000" w14:paraId="00000295">
      <w:pPr>
        <w:rPr>
          <w:color w:val="231f20"/>
          <w:sz w:val="15"/>
          <w:szCs w:val="15"/>
          <w:vertAlign w:val="baseline"/>
        </w:rPr>
      </w:pPr>
      <w:r w:rsidDel="00000000" w:rsidR="00000000" w:rsidRPr="00000000">
        <w:rPr>
          <w:color w:val="231f20"/>
          <w:sz w:val="15"/>
          <w:szCs w:val="15"/>
          <w:vertAlign w:val="baseline"/>
          <w:rtl w:val="0"/>
        </w:rPr>
        <w:t xml:space="preserve">Примітка: індикатор LED може бути увімкнений або вимкнений за допомогою комп'ютера-хоста.</w:t>
      </w:r>
    </w:p>
    <w:p w:rsidR="00000000" w:rsidDel="00000000" w:rsidP="00000000" w:rsidRDefault="00000000" w:rsidRPr="00000000" w14:paraId="00000296">
      <w:pPr>
        <w:rPr>
          <w:b w:val="1"/>
          <w:sz w:val="21"/>
          <w:szCs w:val="21"/>
        </w:rPr>
      </w:pPr>
      <w:r w:rsidDel="00000000" w:rsidR="00000000" w:rsidRPr="00000000">
        <w:rPr>
          <w:b w:val="1"/>
          <w:sz w:val="21"/>
          <w:szCs w:val="21"/>
          <w:rtl w:val="0"/>
        </w:rPr>
        <w:t xml:space="preserve">Таблиця 2 Індикація</w:t>
      </w:r>
    </w:p>
    <w:tbl>
      <w:tblPr>
        <w:tblStyle w:val="Table9"/>
        <w:tblW w:w="10206.999999999998" w:type="dxa"/>
        <w:jc w:val="left"/>
        <w:tblInd w:w="-434.0" w:type="dxa"/>
        <w:tblBorders>
          <w:top w:color="030303" w:space="0" w:sz="6" w:val="single"/>
          <w:left w:color="030303" w:space="0" w:sz="6" w:val="single"/>
          <w:bottom w:color="030303" w:space="0" w:sz="6" w:val="single"/>
          <w:right w:color="030303" w:space="0" w:sz="6" w:val="single"/>
          <w:insideH w:color="030303" w:space="0" w:sz="6" w:val="single"/>
          <w:insideV w:color="030303" w:space="0" w:sz="6" w:val="single"/>
        </w:tblBorders>
        <w:tblLayout w:type="fixed"/>
        <w:tblLook w:val="0400"/>
      </w:tblPr>
      <w:tblGrid>
        <w:gridCol w:w="1322"/>
        <w:gridCol w:w="1498"/>
        <w:gridCol w:w="664"/>
        <w:gridCol w:w="680"/>
        <w:gridCol w:w="667"/>
        <w:gridCol w:w="680"/>
        <w:gridCol w:w="665"/>
        <w:gridCol w:w="717"/>
        <w:gridCol w:w="555"/>
        <w:gridCol w:w="555"/>
        <w:gridCol w:w="555"/>
        <w:gridCol w:w="498"/>
        <w:gridCol w:w="638"/>
        <w:gridCol w:w="513"/>
        <w:tblGridChange w:id="0">
          <w:tblGrid>
            <w:gridCol w:w="1322"/>
            <w:gridCol w:w="1498"/>
            <w:gridCol w:w="664"/>
            <w:gridCol w:w="680"/>
            <w:gridCol w:w="667"/>
            <w:gridCol w:w="680"/>
            <w:gridCol w:w="665"/>
            <w:gridCol w:w="717"/>
            <w:gridCol w:w="555"/>
            <w:gridCol w:w="555"/>
            <w:gridCol w:w="555"/>
            <w:gridCol w:w="498"/>
            <w:gridCol w:w="638"/>
            <w:gridCol w:w="513"/>
          </w:tblGrid>
        </w:tblGridChange>
      </w:tblGrid>
      <w:tr>
        <w:trPr>
          <w:cantSplit w:val="0"/>
          <w:trHeight w:val="268" w:hRule="atLeast"/>
          <w:tblHeader w:val="0"/>
        </w:trPr>
        <w:tc>
          <w:tcPr>
            <w:gridSpan w:val="2"/>
            <w:tcBorders>
              <w:top w:color="030303" w:space="0" w:sz="4" w:val="single"/>
              <w:bottom w:color="030303" w:space="0" w:sz="4" w:val="single"/>
            </w:tcBorders>
          </w:tcPr>
          <w:p w:rsidR="00000000" w:rsidDel="00000000" w:rsidP="00000000" w:rsidRDefault="00000000" w:rsidRPr="00000000" w14:paraId="00000297">
            <w:pPr>
              <w:spacing w:before="34" w:line="236" w:lineRule="auto"/>
              <w:ind w:left="708" w:firstLine="0"/>
              <w:rPr>
                <w:rFonts w:ascii="Calibri" w:cs="Calibri" w:eastAsia="Calibri" w:hAnsi="Calibri"/>
                <w:sz w:val="12"/>
                <w:szCs w:val="12"/>
              </w:rPr>
            </w:pPr>
            <w:r w:rsidDel="00000000" w:rsidR="00000000" w:rsidRPr="00000000">
              <w:rPr>
                <w:rFonts w:ascii="Calibri" w:cs="Calibri" w:eastAsia="Calibri" w:hAnsi="Calibri"/>
                <w:b w:val="1"/>
                <w:color w:val="030303"/>
                <w:sz w:val="12"/>
                <w:szCs w:val="12"/>
                <w:vertAlign w:val="baseline"/>
                <w:rtl w:val="0"/>
              </w:rPr>
              <w:t xml:space="preserve">Стан</w:t>
            </w:r>
            <w:r w:rsidDel="00000000" w:rsidR="00000000" w:rsidRPr="00000000">
              <w:rPr>
                <w:rtl w:val="0"/>
              </w:rPr>
            </w:r>
          </w:p>
        </w:tc>
        <w:tc>
          <w:tcPr>
            <w:gridSpan w:val="6"/>
            <w:tcBorders>
              <w:top w:color="030303" w:space="0" w:sz="4" w:val="single"/>
              <w:bottom w:color="030303" w:space="0" w:sz="4" w:val="single"/>
            </w:tcBorders>
          </w:tcPr>
          <w:p w:rsidR="00000000" w:rsidDel="00000000" w:rsidP="00000000" w:rsidRDefault="00000000" w:rsidRPr="00000000" w14:paraId="00000299">
            <w:pPr>
              <w:spacing w:before="43" w:line="226" w:lineRule="auto"/>
              <w:ind w:left="1009" w:firstLine="0"/>
              <w:rPr>
                <w:rFonts w:ascii="Calibri" w:cs="Calibri" w:eastAsia="Calibri" w:hAnsi="Calibri"/>
                <w:sz w:val="12"/>
                <w:szCs w:val="12"/>
              </w:rPr>
            </w:pPr>
            <w:r w:rsidDel="00000000" w:rsidR="00000000" w:rsidRPr="00000000">
              <w:rPr>
                <w:rFonts w:ascii="Calibri" w:cs="Calibri" w:eastAsia="Calibri" w:hAnsi="Calibri"/>
                <w:b w:val="1"/>
                <w:color w:val="030303"/>
                <w:sz w:val="12"/>
                <w:szCs w:val="12"/>
                <w:rtl w:val="0"/>
              </w:rPr>
              <w:t xml:space="preserve">Заряд</w:t>
            </w:r>
            <w:r w:rsidDel="00000000" w:rsidR="00000000" w:rsidRPr="00000000">
              <w:rPr>
                <w:rtl w:val="0"/>
              </w:rPr>
            </w:r>
          </w:p>
        </w:tc>
        <w:tc>
          <w:tcPr>
            <w:gridSpan w:val="6"/>
            <w:tcBorders>
              <w:top w:color="030303" w:space="0" w:sz="4" w:val="single"/>
              <w:bottom w:color="030303" w:space="0" w:sz="4" w:val="single"/>
            </w:tcBorders>
          </w:tcPr>
          <w:p w:rsidR="00000000" w:rsidDel="00000000" w:rsidP="00000000" w:rsidRDefault="00000000" w:rsidRPr="00000000" w14:paraId="0000029F">
            <w:pPr>
              <w:spacing w:before="34" w:line="236" w:lineRule="auto"/>
              <w:ind w:left="700" w:firstLine="0"/>
              <w:rPr>
                <w:rFonts w:ascii="Calibri" w:cs="Calibri" w:eastAsia="Calibri" w:hAnsi="Calibri"/>
                <w:sz w:val="12"/>
                <w:szCs w:val="12"/>
              </w:rPr>
            </w:pPr>
            <w:r w:rsidDel="00000000" w:rsidR="00000000" w:rsidRPr="00000000">
              <w:rPr>
                <w:rFonts w:ascii="Calibri" w:cs="Calibri" w:eastAsia="Calibri" w:hAnsi="Calibri"/>
                <w:b w:val="1"/>
                <w:color w:val="030303"/>
                <w:sz w:val="12"/>
                <w:szCs w:val="12"/>
                <w:vertAlign w:val="baseline"/>
                <w:rtl w:val="0"/>
              </w:rPr>
              <w:t xml:space="preserve">Розряд</w:t>
            </w:r>
            <w:r w:rsidDel="00000000" w:rsidR="00000000" w:rsidRPr="00000000">
              <w:rPr>
                <w:rtl w:val="0"/>
              </w:rPr>
            </w:r>
          </w:p>
        </w:tc>
      </w:tr>
      <w:tr>
        <w:trPr>
          <w:cantSplit w:val="0"/>
          <w:trHeight w:val="350" w:hRule="atLeast"/>
          <w:tblHeader w:val="0"/>
        </w:trPr>
        <w:tc>
          <w:tcPr>
            <w:gridSpan w:val="2"/>
            <w:tcBorders>
              <w:top w:color="030303" w:space="0" w:sz="4" w:val="single"/>
              <w:bottom w:color="030303" w:space="0" w:sz="4" w:val="single"/>
            </w:tcBorders>
          </w:tcPr>
          <w:p w:rsidR="00000000" w:rsidDel="00000000" w:rsidP="00000000" w:rsidRDefault="00000000" w:rsidRPr="00000000" w14:paraId="000002A5">
            <w:pPr>
              <w:spacing w:before="95" w:line="182" w:lineRule="auto"/>
              <w:ind w:left="259"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vertAlign w:val="baseline"/>
                <w:rtl w:val="0"/>
              </w:rPr>
              <w:t xml:space="preserve">Індикатор ємності</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A7">
            <w:pPr>
              <w:spacing w:before="63" w:line="178" w:lineRule="auto"/>
              <w:ind w:left="142"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L6</w:t>
            </w:r>
            <w:r w:rsidDel="00000000" w:rsidR="00000000" w:rsidRPr="00000000">
              <w:rPr>
                <w:rtl w:val="0"/>
              </w:rPr>
            </w:r>
          </w:p>
          <w:p w:rsidR="00000000" w:rsidDel="00000000" w:rsidP="00000000" w:rsidRDefault="00000000" w:rsidRPr="00000000" w14:paraId="000002A8">
            <w:pPr>
              <w:spacing w:line="215" w:lineRule="auto"/>
              <w:ind w:left="147" w:firstLine="0"/>
              <w:rPr>
                <w:rFonts w:ascii="Calibri" w:cs="Calibri" w:eastAsia="Calibri" w:hAnsi="Calibri"/>
                <w:sz w:val="12"/>
                <w:szCs w:val="12"/>
              </w:rPr>
            </w:pPr>
            <w:r w:rsidDel="00000000" w:rsidR="00000000" w:rsidRPr="00000000">
              <w:rPr>
                <w:rFonts w:ascii="Calibri" w:cs="Calibri" w:eastAsia="Calibri" w:hAnsi="Calibri"/>
                <w:color w:val="6dbd44"/>
                <w:sz w:val="12"/>
                <w:szCs w:val="12"/>
                <w:rtl w:val="0"/>
              </w:rPr>
              <w:t xml:space="preserve">●</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A9">
            <w:pPr>
              <w:spacing w:before="64" w:line="176" w:lineRule="auto"/>
              <w:ind w:left="160"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L5</w:t>
            </w:r>
            <w:r w:rsidDel="00000000" w:rsidR="00000000" w:rsidRPr="00000000">
              <w:rPr>
                <w:rtl w:val="0"/>
              </w:rPr>
            </w:r>
          </w:p>
          <w:p w:rsidR="00000000" w:rsidDel="00000000" w:rsidP="00000000" w:rsidRDefault="00000000" w:rsidRPr="00000000" w14:paraId="000002AA">
            <w:pPr>
              <w:spacing w:line="215" w:lineRule="auto"/>
              <w:ind w:left="148" w:firstLine="0"/>
              <w:rPr>
                <w:rFonts w:ascii="Calibri" w:cs="Calibri" w:eastAsia="Calibri" w:hAnsi="Calibri"/>
                <w:sz w:val="12"/>
                <w:szCs w:val="12"/>
              </w:rPr>
            </w:pPr>
            <w:r w:rsidDel="00000000" w:rsidR="00000000" w:rsidRPr="00000000">
              <w:rPr>
                <w:rFonts w:ascii="Calibri" w:cs="Calibri" w:eastAsia="Calibri" w:hAnsi="Calibri"/>
                <w:color w:val="6dbd44"/>
                <w:sz w:val="12"/>
                <w:szCs w:val="12"/>
                <w:rtl w:val="0"/>
              </w:rPr>
              <w:t xml:space="preserve">●</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AB">
            <w:pPr>
              <w:spacing w:before="64" w:line="176" w:lineRule="auto"/>
              <w:ind w:left="161"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L4</w:t>
            </w:r>
            <w:r w:rsidDel="00000000" w:rsidR="00000000" w:rsidRPr="00000000">
              <w:rPr>
                <w:rtl w:val="0"/>
              </w:rPr>
            </w:r>
          </w:p>
          <w:p w:rsidR="00000000" w:rsidDel="00000000" w:rsidP="00000000" w:rsidRDefault="00000000" w:rsidRPr="00000000" w14:paraId="000002AC">
            <w:pPr>
              <w:spacing w:line="215" w:lineRule="auto"/>
              <w:ind w:left="149" w:firstLine="0"/>
              <w:rPr>
                <w:rFonts w:ascii="Calibri" w:cs="Calibri" w:eastAsia="Calibri" w:hAnsi="Calibri"/>
                <w:sz w:val="12"/>
                <w:szCs w:val="12"/>
              </w:rPr>
            </w:pPr>
            <w:r w:rsidDel="00000000" w:rsidR="00000000" w:rsidRPr="00000000">
              <w:rPr>
                <w:rFonts w:ascii="Calibri" w:cs="Calibri" w:eastAsia="Calibri" w:hAnsi="Calibri"/>
                <w:color w:val="6dbd44"/>
                <w:sz w:val="12"/>
                <w:szCs w:val="12"/>
                <w:rtl w:val="0"/>
              </w:rPr>
              <w:t xml:space="preserve">●</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AD">
            <w:pPr>
              <w:spacing w:before="63" w:line="178" w:lineRule="auto"/>
              <w:ind w:left="162"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L3</w:t>
            </w:r>
            <w:r w:rsidDel="00000000" w:rsidR="00000000" w:rsidRPr="00000000">
              <w:rPr>
                <w:rtl w:val="0"/>
              </w:rPr>
            </w:r>
          </w:p>
          <w:p w:rsidR="00000000" w:rsidDel="00000000" w:rsidP="00000000" w:rsidRDefault="00000000" w:rsidRPr="00000000" w14:paraId="000002AE">
            <w:pPr>
              <w:spacing w:line="215" w:lineRule="auto"/>
              <w:ind w:left="150" w:firstLine="0"/>
              <w:rPr>
                <w:rFonts w:ascii="Calibri" w:cs="Calibri" w:eastAsia="Calibri" w:hAnsi="Calibri"/>
                <w:sz w:val="12"/>
                <w:szCs w:val="12"/>
              </w:rPr>
            </w:pPr>
            <w:r w:rsidDel="00000000" w:rsidR="00000000" w:rsidRPr="00000000">
              <w:rPr>
                <w:rFonts w:ascii="Calibri" w:cs="Calibri" w:eastAsia="Calibri" w:hAnsi="Calibri"/>
                <w:color w:val="6dbd44"/>
                <w:sz w:val="12"/>
                <w:szCs w:val="12"/>
                <w:rtl w:val="0"/>
              </w:rPr>
              <w:t xml:space="preserve">●</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AF">
            <w:pPr>
              <w:spacing w:before="63" w:line="178" w:lineRule="auto"/>
              <w:ind w:left="163"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L2</w:t>
            </w:r>
            <w:r w:rsidDel="00000000" w:rsidR="00000000" w:rsidRPr="00000000">
              <w:rPr>
                <w:rtl w:val="0"/>
              </w:rPr>
            </w:r>
          </w:p>
          <w:p w:rsidR="00000000" w:rsidDel="00000000" w:rsidP="00000000" w:rsidRDefault="00000000" w:rsidRPr="00000000" w14:paraId="000002B0">
            <w:pPr>
              <w:spacing w:line="215" w:lineRule="auto"/>
              <w:ind w:left="151" w:firstLine="0"/>
              <w:rPr>
                <w:rFonts w:ascii="Calibri" w:cs="Calibri" w:eastAsia="Calibri" w:hAnsi="Calibri"/>
                <w:sz w:val="12"/>
                <w:szCs w:val="12"/>
              </w:rPr>
            </w:pPr>
            <w:r w:rsidDel="00000000" w:rsidR="00000000" w:rsidRPr="00000000">
              <w:rPr>
                <w:rFonts w:ascii="Calibri" w:cs="Calibri" w:eastAsia="Calibri" w:hAnsi="Calibri"/>
                <w:color w:val="6dbd44"/>
                <w:sz w:val="12"/>
                <w:szCs w:val="12"/>
                <w:rtl w:val="0"/>
              </w:rPr>
              <w:t xml:space="preserve">●</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B1">
            <w:pPr>
              <w:spacing w:before="64" w:line="176" w:lineRule="auto"/>
              <w:ind w:left="190"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L1</w:t>
            </w:r>
            <w:r w:rsidDel="00000000" w:rsidR="00000000" w:rsidRPr="00000000">
              <w:rPr>
                <w:rtl w:val="0"/>
              </w:rPr>
            </w:r>
          </w:p>
          <w:p w:rsidR="00000000" w:rsidDel="00000000" w:rsidP="00000000" w:rsidRDefault="00000000" w:rsidRPr="00000000" w14:paraId="000002B2">
            <w:pPr>
              <w:spacing w:line="215" w:lineRule="auto"/>
              <w:ind w:left="195" w:firstLine="0"/>
              <w:rPr>
                <w:rFonts w:ascii="Calibri" w:cs="Calibri" w:eastAsia="Calibri" w:hAnsi="Calibri"/>
                <w:sz w:val="12"/>
                <w:szCs w:val="12"/>
              </w:rPr>
            </w:pPr>
            <w:r w:rsidDel="00000000" w:rsidR="00000000" w:rsidRPr="00000000">
              <w:rPr>
                <w:rFonts w:ascii="Calibri" w:cs="Calibri" w:eastAsia="Calibri" w:hAnsi="Calibri"/>
                <w:color w:val="6dbd44"/>
                <w:sz w:val="12"/>
                <w:szCs w:val="12"/>
                <w:rtl w:val="0"/>
              </w:rPr>
              <w:t xml:space="preserve">●</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B3">
            <w:pPr>
              <w:spacing w:before="63" w:line="178" w:lineRule="auto"/>
              <w:ind w:left="132"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L6</w:t>
            </w:r>
            <w:r w:rsidDel="00000000" w:rsidR="00000000" w:rsidRPr="00000000">
              <w:rPr>
                <w:rtl w:val="0"/>
              </w:rPr>
            </w:r>
          </w:p>
          <w:p w:rsidR="00000000" w:rsidDel="00000000" w:rsidP="00000000" w:rsidRDefault="00000000" w:rsidRPr="00000000" w14:paraId="000002B4">
            <w:pPr>
              <w:spacing w:line="215" w:lineRule="auto"/>
              <w:ind w:left="120" w:firstLine="0"/>
              <w:rPr>
                <w:rFonts w:ascii="Calibri" w:cs="Calibri" w:eastAsia="Calibri" w:hAnsi="Calibri"/>
                <w:sz w:val="12"/>
                <w:szCs w:val="12"/>
              </w:rPr>
            </w:pPr>
            <w:r w:rsidDel="00000000" w:rsidR="00000000" w:rsidRPr="00000000">
              <w:rPr>
                <w:rFonts w:ascii="Calibri" w:cs="Calibri" w:eastAsia="Calibri" w:hAnsi="Calibri"/>
                <w:color w:val="6dbd44"/>
                <w:sz w:val="12"/>
                <w:szCs w:val="12"/>
                <w:rtl w:val="0"/>
              </w:rPr>
              <w:t xml:space="preserve">●</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B5">
            <w:pPr>
              <w:spacing w:before="64" w:line="176" w:lineRule="auto"/>
              <w:ind w:left="149"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L5</w:t>
            </w:r>
            <w:r w:rsidDel="00000000" w:rsidR="00000000" w:rsidRPr="00000000">
              <w:rPr>
                <w:rtl w:val="0"/>
              </w:rPr>
            </w:r>
          </w:p>
          <w:p w:rsidR="00000000" w:rsidDel="00000000" w:rsidP="00000000" w:rsidRDefault="00000000" w:rsidRPr="00000000" w14:paraId="000002B6">
            <w:pPr>
              <w:spacing w:line="215" w:lineRule="auto"/>
              <w:ind w:left="120" w:firstLine="0"/>
              <w:rPr>
                <w:rFonts w:ascii="Calibri" w:cs="Calibri" w:eastAsia="Calibri" w:hAnsi="Calibri"/>
                <w:sz w:val="12"/>
                <w:szCs w:val="12"/>
              </w:rPr>
            </w:pPr>
            <w:r w:rsidDel="00000000" w:rsidR="00000000" w:rsidRPr="00000000">
              <w:rPr>
                <w:rFonts w:ascii="Calibri" w:cs="Calibri" w:eastAsia="Calibri" w:hAnsi="Calibri"/>
                <w:color w:val="6dbd44"/>
                <w:sz w:val="12"/>
                <w:szCs w:val="12"/>
                <w:rtl w:val="0"/>
              </w:rPr>
              <w:t xml:space="preserve">●</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B7">
            <w:pPr>
              <w:spacing w:before="64" w:line="176" w:lineRule="auto"/>
              <w:ind w:left="150"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L4</w:t>
            </w:r>
            <w:r w:rsidDel="00000000" w:rsidR="00000000" w:rsidRPr="00000000">
              <w:rPr>
                <w:rtl w:val="0"/>
              </w:rPr>
            </w:r>
          </w:p>
          <w:p w:rsidR="00000000" w:rsidDel="00000000" w:rsidP="00000000" w:rsidRDefault="00000000" w:rsidRPr="00000000" w14:paraId="000002B8">
            <w:pPr>
              <w:spacing w:line="215" w:lineRule="auto"/>
              <w:ind w:left="121" w:firstLine="0"/>
              <w:rPr>
                <w:rFonts w:ascii="Calibri" w:cs="Calibri" w:eastAsia="Calibri" w:hAnsi="Calibri"/>
                <w:sz w:val="12"/>
                <w:szCs w:val="12"/>
              </w:rPr>
            </w:pPr>
            <w:r w:rsidDel="00000000" w:rsidR="00000000" w:rsidRPr="00000000">
              <w:rPr>
                <w:rFonts w:ascii="Calibri" w:cs="Calibri" w:eastAsia="Calibri" w:hAnsi="Calibri"/>
                <w:color w:val="6dbd44"/>
                <w:sz w:val="12"/>
                <w:szCs w:val="12"/>
                <w:rtl w:val="0"/>
              </w:rPr>
              <w:t xml:space="preserve">●</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B9">
            <w:pPr>
              <w:spacing w:before="63" w:line="178" w:lineRule="auto"/>
              <w:ind w:left="133"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L3</w:t>
            </w:r>
            <w:r w:rsidDel="00000000" w:rsidR="00000000" w:rsidRPr="00000000">
              <w:rPr>
                <w:rtl w:val="0"/>
              </w:rPr>
            </w:r>
          </w:p>
          <w:p w:rsidR="00000000" w:rsidDel="00000000" w:rsidP="00000000" w:rsidRDefault="00000000" w:rsidRPr="00000000" w14:paraId="000002BA">
            <w:pPr>
              <w:spacing w:line="215" w:lineRule="auto"/>
              <w:ind w:left="105" w:firstLine="0"/>
              <w:rPr>
                <w:rFonts w:ascii="Calibri" w:cs="Calibri" w:eastAsia="Calibri" w:hAnsi="Calibri"/>
                <w:sz w:val="12"/>
                <w:szCs w:val="12"/>
              </w:rPr>
            </w:pPr>
            <w:r w:rsidDel="00000000" w:rsidR="00000000" w:rsidRPr="00000000">
              <w:rPr>
                <w:rFonts w:ascii="Calibri" w:cs="Calibri" w:eastAsia="Calibri" w:hAnsi="Calibri"/>
                <w:color w:val="6dbd44"/>
                <w:sz w:val="12"/>
                <w:szCs w:val="12"/>
                <w:rtl w:val="0"/>
              </w:rPr>
              <w:t xml:space="preserve">●</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BB">
            <w:pPr>
              <w:spacing w:before="63" w:line="178" w:lineRule="auto"/>
              <w:ind w:left="177"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L2</w:t>
            </w:r>
            <w:r w:rsidDel="00000000" w:rsidR="00000000" w:rsidRPr="00000000">
              <w:rPr>
                <w:rtl w:val="0"/>
              </w:rPr>
            </w:r>
          </w:p>
          <w:p w:rsidR="00000000" w:rsidDel="00000000" w:rsidP="00000000" w:rsidRDefault="00000000" w:rsidRPr="00000000" w14:paraId="000002BC">
            <w:pPr>
              <w:spacing w:line="215" w:lineRule="auto"/>
              <w:ind w:left="182" w:firstLine="0"/>
              <w:rPr>
                <w:rFonts w:ascii="Calibri" w:cs="Calibri" w:eastAsia="Calibri" w:hAnsi="Calibri"/>
                <w:sz w:val="12"/>
                <w:szCs w:val="12"/>
              </w:rPr>
            </w:pPr>
            <w:r w:rsidDel="00000000" w:rsidR="00000000" w:rsidRPr="00000000">
              <w:rPr>
                <w:rFonts w:ascii="Calibri" w:cs="Calibri" w:eastAsia="Calibri" w:hAnsi="Calibri"/>
                <w:color w:val="6dbd44"/>
                <w:sz w:val="12"/>
                <w:szCs w:val="12"/>
                <w:rtl w:val="0"/>
              </w:rPr>
              <w:t xml:space="preserve">●</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BD">
            <w:pPr>
              <w:spacing w:before="64" w:line="176" w:lineRule="auto"/>
              <w:ind w:left="143"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L1</w:t>
            </w:r>
            <w:r w:rsidDel="00000000" w:rsidR="00000000" w:rsidRPr="00000000">
              <w:rPr>
                <w:rtl w:val="0"/>
              </w:rPr>
            </w:r>
          </w:p>
          <w:p w:rsidR="00000000" w:rsidDel="00000000" w:rsidP="00000000" w:rsidRDefault="00000000" w:rsidRPr="00000000" w14:paraId="000002BE">
            <w:pPr>
              <w:spacing w:line="215" w:lineRule="auto"/>
              <w:ind w:left="131" w:firstLine="0"/>
              <w:rPr>
                <w:rFonts w:ascii="Calibri" w:cs="Calibri" w:eastAsia="Calibri" w:hAnsi="Calibri"/>
                <w:sz w:val="12"/>
                <w:szCs w:val="12"/>
              </w:rPr>
            </w:pPr>
            <w:r w:rsidDel="00000000" w:rsidR="00000000" w:rsidRPr="00000000">
              <w:rPr>
                <w:rFonts w:ascii="Calibri" w:cs="Calibri" w:eastAsia="Calibri" w:hAnsi="Calibri"/>
                <w:color w:val="6dbd44"/>
                <w:sz w:val="12"/>
                <w:szCs w:val="12"/>
                <w:rtl w:val="0"/>
              </w:rPr>
              <w:t xml:space="preserve">●</w:t>
            </w:r>
            <w:r w:rsidDel="00000000" w:rsidR="00000000" w:rsidRPr="00000000">
              <w:rPr>
                <w:rtl w:val="0"/>
              </w:rPr>
            </w:r>
          </w:p>
        </w:tc>
      </w:tr>
      <w:tr>
        <w:trPr>
          <w:cantSplit w:val="0"/>
          <w:trHeight w:val="368" w:hRule="atLeast"/>
          <w:tblHeader w:val="0"/>
        </w:trPr>
        <w:tc>
          <w:tcPr>
            <w:vMerge w:val="restart"/>
            <w:tcBorders>
              <w:top w:color="030303" w:space="0" w:sz="4" w:val="single"/>
              <w:bottom w:color="000000" w:space="0" w:sz="0" w:val="nil"/>
            </w:tcBorders>
          </w:tcPr>
          <w:p w:rsidR="00000000" w:rsidDel="00000000" w:rsidP="00000000" w:rsidRDefault="00000000" w:rsidRPr="00000000" w14:paraId="000002BF">
            <w:pPr>
              <w:spacing w:line="273"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2C0">
            <w:pPr>
              <w:spacing w:line="273"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2C1">
            <w:pPr>
              <w:spacing w:line="273"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2C2">
            <w:pPr>
              <w:spacing w:line="273"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2C3">
            <w:pPr>
              <w:spacing w:line="274"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2C4">
            <w:pPr>
              <w:spacing w:before="44" w:line="182" w:lineRule="auto"/>
              <w:ind w:left="105"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vertAlign w:val="baseline"/>
                <w:rtl w:val="0"/>
              </w:rPr>
              <w:t xml:space="preserve">електрика(%)</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C5">
            <w:pPr>
              <w:spacing w:before="104" w:line="206" w:lineRule="auto"/>
              <w:ind w:left="227"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vertAlign w:val="baseline"/>
                <w:rtl w:val="0"/>
              </w:rPr>
              <w:t xml:space="preserve">0~16.6%</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C6">
            <w:pPr>
              <w:spacing w:before="144" w:line="189" w:lineRule="auto"/>
              <w:ind w:left="170"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C7">
            <w:pPr>
              <w:spacing w:before="144" w:line="189" w:lineRule="auto"/>
              <w:ind w:left="53"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C8">
            <w:pPr>
              <w:spacing w:before="144" w:line="189" w:lineRule="auto"/>
              <w:ind w:left="54"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C9">
            <w:pPr>
              <w:spacing w:before="144" w:line="189" w:lineRule="auto"/>
              <w:ind w:left="55"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CA">
            <w:pPr>
              <w:spacing w:before="144" w:line="189" w:lineRule="auto"/>
              <w:ind w:left="56"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CB">
            <w:pPr>
              <w:spacing w:before="104" w:line="206" w:lineRule="auto"/>
              <w:ind w:left="54"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vertAlign w:val="baseline"/>
                <w:rtl w:val="0"/>
              </w:rPr>
              <w:t xml:space="preserve">Миготіння2</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CC">
            <w:pPr>
              <w:spacing w:before="144" w:line="189" w:lineRule="auto"/>
              <w:ind w:left="59"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CD">
            <w:pPr>
              <w:spacing w:before="144" w:line="189" w:lineRule="auto"/>
              <w:ind w:left="59"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CE">
            <w:pPr>
              <w:spacing w:before="144" w:line="189" w:lineRule="auto"/>
              <w:ind w:left="60"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CF">
            <w:pPr>
              <w:spacing w:before="144" w:line="189" w:lineRule="auto"/>
              <w:ind w:left="60"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D0">
            <w:pPr>
              <w:spacing w:before="144" w:line="189" w:lineRule="auto"/>
              <w:ind w:left="95"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D1">
            <w:pPr>
              <w:spacing w:before="144" w:line="189" w:lineRule="auto"/>
              <w:ind w:left="62"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r>
      <w:tr>
        <w:trPr>
          <w:cantSplit w:val="0"/>
          <w:trHeight w:val="555" w:hRule="atLeast"/>
          <w:tblHeader w:val="0"/>
        </w:trPr>
        <w:tc>
          <w:tcPr>
            <w:vMerge w:val="continue"/>
            <w:tcBorders>
              <w:top w:color="030303" w:space="0" w:sz="4" w:val="single"/>
              <w:bottom w:color="000000" w:space="0" w:sz="0" w:val="nil"/>
            </w:tcBorders>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2"/>
                <w:szCs w:val="12"/>
              </w:rPr>
            </w:pP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D3">
            <w:pPr>
              <w:spacing w:before="203" w:line="206" w:lineRule="auto"/>
              <w:ind w:left="146"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vertAlign w:val="baseline"/>
                <w:rtl w:val="0"/>
              </w:rPr>
              <w:t xml:space="preserve">16.6~33.2%</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D4">
            <w:pPr>
              <w:spacing w:before="243" w:line="189" w:lineRule="auto"/>
              <w:ind w:left="170"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D5">
            <w:pPr>
              <w:spacing w:before="243" w:line="189" w:lineRule="auto"/>
              <w:ind w:left="53"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D6">
            <w:pPr>
              <w:spacing w:before="243" w:line="189" w:lineRule="auto"/>
              <w:ind w:left="54"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D7">
            <w:pPr>
              <w:spacing w:before="243" w:line="189" w:lineRule="auto"/>
              <w:ind w:left="54"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D8">
            <w:pPr>
              <w:spacing w:before="203" w:line="206" w:lineRule="auto"/>
              <w:ind w:left="26"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vertAlign w:val="baseline"/>
                <w:rtl w:val="0"/>
              </w:rPr>
              <w:t xml:space="preserve">Миготіння2</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D9">
            <w:pPr>
              <w:spacing w:before="243" w:line="189" w:lineRule="auto"/>
              <w:ind w:left="125"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DA">
            <w:pPr>
              <w:spacing w:before="243" w:line="189" w:lineRule="auto"/>
              <w:ind w:left="58"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DB">
            <w:pPr>
              <w:spacing w:before="243" w:line="189" w:lineRule="auto"/>
              <w:ind w:left="59"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DC">
            <w:pPr>
              <w:spacing w:before="243" w:line="189" w:lineRule="auto"/>
              <w:ind w:left="59"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DD">
            <w:pPr>
              <w:spacing w:before="243" w:line="189" w:lineRule="auto"/>
              <w:ind w:left="60"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DE">
            <w:pPr>
              <w:spacing w:before="243" w:line="189" w:lineRule="auto"/>
              <w:ind w:left="94"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УКЛ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DF">
            <w:pPr>
              <w:spacing w:before="243" w:line="189" w:lineRule="auto"/>
              <w:ind w:left="61"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r>
      <w:tr>
        <w:trPr>
          <w:cantSplit w:val="0"/>
          <w:trHeight w:val="555" w:hRule="atLeast"/>
          <w:tblHeader w:val="0"/>
        </w:trPr>
        <w:tc>
          <w:tcPr>
            <w:vMerge w:val="continue"/>
            <w:tcBorders>
              <w:top w:color="030303" w:space="0" w:sz="4" w:val="single"/>
              <w:bottom w:color="000000" w:space="0" w:sz="0" w:val="nil"/>
            </w:tcBorders>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2"/>
                <w:szCs w:val="12"/>
              </w:rPr>
            </w:pP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E1">
            <w:pPr>
              <w:spacing w:before="204" w:line="206" w:lineRule="auto"/>
              <w:ind w:left="141"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vertAlign w:val="baseline"/>
                <w:rtl w:val="0"/>
              </w:rPr>
              <w:t xml:space="preserve">33.2~49.8%</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E2">
            <w:pPr>
              <w:spacing w:before="244" w:line="189" w:lineRule="auto"/>
              <w:ind w:left="170"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E3">
            <w:pPr>
              <w:spacing w:before="244" w:line="189" w:lineRule="auto"/>
              <w:ind w:left="52"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E4">
            <w:pPr>
              <w:spacing w:before="244" w:line="189" w:lineRule="auto"/>
              <w:ind w:left="53"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E5">
            <w:pPr>
              <w:spacing w:before="204" w:line="206" w:lineRule="auto"/>
              <w:ind w:left="42"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vertAlign w:val="baseline"/>
                <w:rtl w:val="0"/>
              </w:rPr>
              <w:t xml:space="preserve">Миготіння2</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E6">
            <w:pPr>
              <w:spacing w:before="244" w:line="189" w:lineRule="auto"/>
              <w:ind w:left="55"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E7">
            <w:pPr>
              <w:spacing w:before="244" w:line="189" w:lineRule="auto"/>
              <w:ind w:left="125"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E8">
            <w:pPr>
              <w:spacing w:before="244" w:line="189" w:lineRule="auto"/>
              <w:ind w:left="58"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E9">
            <w:pPr>
              <w:spacing w:before="244" w:line="189" w:lineRule="auto"/>
              <w:ind w:left="58"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EA">
            <w:pPr>
              <w:spacing w:before="244" w:line="189" w:lineRule="auto"/>
              <w:ind w:left="59"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EB">
            <w:pPr>
              <w:spacing w:before="244" w:line="189" w:lineRule="auto"/>
              <w:ind w:left="93"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EC">
            <w:pPr>
              <w:spacing w:before="244" w:line="189" w:lineRule="auto"/>
              <w:ind w:left="94"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ED">
            <w:pPr>
              <w:spacing w:before="244" w:line="189" w:lineRule="auto"/>
              <w:ind w:left="61"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r>
      <w:tr>
        <w:trPr>
          <w:cantSplit w:val="0"/>
          <w:trHeight w:val="555" w:hRule="atLeast"/>
          <w:tblHeader w:val="0"/>
        </w:trPr>
        <w:tc>
          <w:tcPr>
            <w:vMerge w:val="continue"/>
            <w:tcBorders>
              <w:top w:color="030303" w:space="0" w:sz="4" w:val="single"/>
              <w:bottom w:color="000000" w:space="0" w:sz="0" w:val="nil"/>
            </w:tcBorders>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2"/>
                <w:szCs w:val="12"/>
              </w:rPr>
            </w:pP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EF">
            <w:pPr>
              <w:spacing w:before="205" w:line="206" w:lineRule="auto"/>
              <w:ind w:left="138"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vertAlign w:val="baseline"/>
                <w:rtl w:val="0"/>
              </w:rPr>
              <w:t xml:space="preserve">49.8~66.4%</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F0">
            <w:pPr>
              <w:spacing w:before="245" w:line="189" w:lineRule="auto"/>
              <w:ind w:left="169"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F1">
            <w:pPr>
              <w:spacing w:before="245" w:line="189" w:lineRule="auto"/>
              <w:ind w:left="52"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F2">
            <w:pPr>
              <w:spacing w:before="205" w:line="206" w:lineRule="auto"/>
              <w:ind w:left="24"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vertAlign w:val="baseline"/>
                <w:rtl w:val="0"/>
              </w:rPr>
              <w:t xml:space="preserve">Миготіння2</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F3">
            <w:pPr>
              <w:spacing w:before="245" w:line="189" w:lineRule="auto"/>
              <w:ind w:left="53"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F4">
            <w:pPr>
              <w:spacing w:before="245" w:line="189" w:lineRule="auto"/>
              <w:ind w:left="54"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F5">
            <w:pPr>
              <w:spacing w:before="245" w:line="189" w:lineRule="auto"/>
              <w:ind w:left="124"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F6">
            <w:pPr>
              <w:spacing w:before="245" w:line="189" w:lineRule="auto"/>
              <w:ind w:left="57"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F7">
            <w:pPr>
              <w:spacing w:before="245" w:line="189" w:lineRule="auto"/>
              <w:ind w:left="58"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F8">
            <w:pPr>
              <w:spacing w:before="245" w:line="189" w:lineRule="auto"/>
              <w:ind w:left="92"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F9">
            <w:pPr>
              <w:spacing w:before="245" w:line="189" w:lineRule="auto"/>
              <w:ind w:left="93"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FA">
            <w:pPr>
              <w:spacing w:before="245" w:line="189" w:lineRule="auto"/>
              <w:ind w:left="93"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FB">
            <w:pPr>
              <w:spacing w:before="245" w:line="189" w:lineRule="auto"/>
              <w:ind w:left="60"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r>
      <w:tr>
        <w:trPr>
          <w:cantSplit w:val="0"/>
          <w:trHeight w:val="555" w:hRule="atLeast"/>
          <w:tblHeader w:val="0"/>
        </w:trPr>
        <w:tc>
          <w:tcPr>
            <w:vMerge w:val="continue"/>
            <w:tcBorders>
              <w:top w:color="030303" w:space="0" w:sz="4" w:val="single"/>
              <w:bottom w:color="000000" w:space="0" w:sz="0" w:val="nil"/>
            </w:tcBorders>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2"/>
                <w:szCs w:val="12"/>
              </w:rPr>
            </w:pP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FD">
            <w:pPr>
              <w:spacing w:before="206" w:line="206" w:lineRule="auto"/>
              <w:ind w:left="142"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vertAlign w:val="baseline"/>
                <w:rtl w:val="0"/>
              </w:rPr>
              <w:t xml:space="preserve">66.4~83.0%</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FE">
            <w:pPr>
              <w:spacing w:before="246" w:line="189" w:lineRule="auto"/>
              <w:ind w:left="169"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FF">
            <w:pPr>
              <w:spacing w:before="206" w:line="206" w:lineRule="auto"/>
              <w:ind w:left="22"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vertAlign w:val="baseline"/>
                <w:rtl w:val="0"/>
              </w:rPr>
              <w:t xml:space="preserve">Миготіння2</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00">
            <w:pPr>
              <w:spacing w:before="246" w:line="189" w:lineRule="auto"/>
              <w:ind w:left="53"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01">
            <w:pPr>
              <w:spacing w:before="246" w:line="189" w:lineRule="auto"/>
              <w:ind w:left="53"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02">
            <w:pPr>
              <w:spacing w:before="246" w:line="189" w:lineRule="auto"/>
              <w:ind w:left="54"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03">
            <w:pPr>
              <w:spacing w:before="246" w:line="189" w:lineRule="auto"/>
              <w:ind w:left="124"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04">
            <w:pPr>
              <w:spacing w:before="246" w:line="189" w:lineRule="auto"/>
              <w:ind w:left="57"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ВИМКНУТО</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05">
            <w:pPr>
              <w:spacing w:before="246" w:line="189" w:lineRule="auto"/>
              <w:ind w:left="91"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06">
            <w:pPr>
              <w:spacing w:before="246" w:line="189" w:lineRule="auto"/>
              <w:ind w:left="92"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07">
            <w:pPr>
              <w:spacing w:before="246" w:line="189" w:lineRule="auto"/>
              <w:ind w:left="92"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08">
            <w:pPr>
              <w:spacing w:before="246" w:line="189" w:lineRule="auto"/>
              <w:ind w:left="93"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09">
            <w:pPr>
              <w:spacing w:before="246" w:line="189" w:lineRule="auto"/>
              <w:ind w:left="60"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r>
      <w:tr>
        <w:trPr>
          <w:cantSplit w:val="0"/>
          <w:trHeight w:val="368" w:hRule="atLeast"/>
          <w:tblHeader w:val="0"/>
        </w:trPr>
        <w:tc>
          <w:tcPr>
            <w:vMerge w:val="continue"/>
            <w:tcBorders>
              <w:top w:color="030303" w:space="0" w:sz="4" w:val="single"/>
              <w:bottom w:color="000000" w:space="0" w:sz="0" w:val="nil"/>
            </w:tcBorders>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2"/>
                <w:szCs w:val="12"/>
              </w:rPr>
            </w:pP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0B">
            <w:pPr>
              <w:spacing w:before="108" w:line="206" w:lineRule="auto"/>
              <w:ind w:left="157"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vertAlign w:val="baseline"/>
                <w:rtl w:val="0"/>
              </w:rPr>
              <w:t xml:space="preserve">83.0~100%</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0C">
            <w:pPr>
              <w:spacing w:before="108" w:line="206" w:lineRule="auto"/>
              <w:ind w:left="20"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vertAlign w:val="baseline"/>
                <w:rtl w:val="0"/>
              </w:rPr>
              <w:t xml:space="preserve">Миготіння2</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0D">
            <w:pPr>
              <w:spacing w:before="148" w:line="189" w:lineRule="auto"/>
              <w:ind w:left="51"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0E">
            <w:pPr>
              <w:spacing w:before="148" w:line="189" w:lineRule="auto"/>
              <w:ind w:left="52"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0F">
            <w:pPr>
              <w:spacing w:before="148" w:line="189" w:lineRule="auto"/>
              <w:ind w:left="53"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10">
            <w:pPr>
              <w:spacing w:before="148" w:line="189" w:lineRule="auto"/>
              <w:ind w:left="54"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11">
            <w:pPr>
              <w:spacing w:before="148" w:line="189" w:lineRule="auto"/>
              <w:ind w:left="123"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12">
            <w:pPr>
              <w:spacing w:before="148" w:line="189" w:lineRule="auto"/>
              <w:ind w:left="58"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13">
            <w:pPr>
              <w:spacing w:before="148" w:line="189" w:lineRule="auto"/>
              <w:ind w:left="93"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14">
            <w:pPr>
              <w:spacing w:before="148" w:line="189" w:lineRule="auto"/>
              <w:ind w:left="93"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15">
            <w:pPr>
              <w:spacing w:before="148" w:line="189" w:lineRule="auto"/>
              <w:ind w:left="94"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16">
            <w:pPr>
              <w:spacing w:before="148" w:line="189" w:lineRule="auto"/>
              <w:ind w:left="94"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17">
            <w:pPr>
              <w:spacing w:before="148" w:line="189" w:lineRule="auto"/>
              <w:ind w:left="61"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r>
      <w:tr>
        <w:trPr>
          <w:cantSplit w:val="0"/>
          <w:trHeight w:val="230" w:hRule="atLeast"/>
          <w:tblHeader w:val="0"/>
        </w:trPr>
        <w:tc>
          <w:tcPr>
            <w:gridSpan w:val="2"/>
            <w:tcBorders>
              <w:top w:color="030303" w:space="0" w:sz="4" w:val="single"/>
              <w:bottom w:color="030303" w:space="0" w:sz="4" w:val="single"/>
            </w:tcBorders>
          </w:tcPr>
          <w:p w:rsidR="00000000" w:rsidDel="00000000" w:rsidP="00000000" w:rsidRDefault="00000000" w:rsidRPr="00000000" w14:paraId="00000318">
            <w:pPr>
              <w:spacing w:before="37" w:line="182" w:lineRule="auto"/>
              <w:ind w:left="449"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vertAlign w:val="baseline"/>
                <w:rtl w:val="0"/>
              </w:rPr>
              <w:t xml:space="preserve">Світловий індикатор </w:t>
            </w:r>
            <w:r w:rsidDel="00000000" w:rsidR="00000000" w:rsidRPr="00000000">
              <w:rPr>
                <w:rFonts w:ascii="Calibri" w:cs="Calibri" w:eastAsia="Calibri" w:hAnsi="Calibri"/>
                <w:color w:val="6dbd44"/>
                <w:sz w:val="12"/>
                <w:szCs w:val="12"/>
                <w:vertAlign w:val="baseline"/>
                <w:rtl w:val="0"/>
              </w:rPr>
              <w:t xml:space="preserve">●</w:t>
            </w:r>
            <w:r w:rsidDel="00000000" w:rsidR="00000000" w:rsidRPr="00000000">
              <w:rPr>
                <w:rtl w:val="0"/>
              </w:rPr>
            </w:r>
          </w:p>
        </w:tc>
        <w:tc>
          <w:tcPr>
            <w:gridSpan w:val="6"/>
            <w:tcBorders>
              <w:top w:color="030303" w:space="0" w:sz="4" w:val="single"/>
              <w:bottom w:color="030303" w:space="0" w:sz="4" w:val="single"/>
            </w:tcBorders>
          </w:tcPr>
          <w:p w:rsidR="00000000" w:rsidDel="00000000" w:rsidP="00000000" w:rsidRDefault="00000000" w:rsidRPr="00000000" w14:paraId="0000031A">
            <w:pPr>
              <w:spacing w:before="77" w:line="189" w:lineRule="auto"/>
              <w:ind w:left="1146"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rtl w:val="0"/>
              </w:rPr>
              <w:t xml:space="preserve">ВКЛ</w:t>
            </w:r>
            <w:r w:rsidDel="00000000" w:rsidR="00000000" w:rsidRPr="00000000">
              <w:rPr>
                <w:rtl w:val="0"/>
              </w:rPr>
            </w:r>
          </w:p>
        </w:tc>
        <w:tc>
          <w:tcPr>
            <w:gridSpan w:val="6"/>
            <w:tcBorders>
              <w:top w:color="030303" w:space="0" w:sz="4" w:val="single"/>
              <w:bottom w:color="030303" w:space="0" w:sz="4" w:val="single"/>
            </w:tcBorders>
          </w:tcPr>
          <w:p w:rsidR="00000000" w:rsidDel="00000000" w:rsidP="00000000" w:rsidRDefault="00000000" w:rsidRPr="00000000" w14:paraId="00000320">
            <w:pPr>
              <w:spacing w:before="37" w:line="182" w:lineRule="auto"/>
              <w:ind w:left="682" w:firstLine="0"/>
              <w:rPr>
                <w:rFonts w:ascii="Calibri" w:cs="Calibri" w:eastAsia="Calibri" w:hAnsi="Calibri"/>
                <w:sz w:val="12"/>
                <w:szCs w:val="12"/>
              </w:rPr>
            </w:pPr>
            <w:r w:rsidDel="00000000" w:rsidR="00000000" w:rsidRPr="00000000">
              <w:rPr>
                <w:rFonts w:ascii="Calibri" w:cs="Calibri" w:eastAsia="Calibri" w:hAnsi="Calibri"/>
                <w:color w:val="030303"/>
                <w:sz w:val="12"/>
                <w:szCs w:val="12"/>
                <w:vertAlign w:val="baseline"/>
                <w:rtl w:val="0"/>
              </w:rPr>
              <w:t xml:space="preserve">Миготіння(Миготіння 3)</w:t>
            </w:r>
            <w:r w:rsidDel="00000000" w:rsidR="00000000" w:rsidRPr="00000000">
              <w:rPr>
                <w:rtl w:val="0"/>
              </w:rPr>
            </w:r>
          </w:p>
        </w:tc>
      </w:tr>
    </w:tbl>
    <w:p w:rsidR="00000000" w:rsidDel="00000000" w:rsidP="00000000" w:rsidRDefault="00000000" w:rsidRPr="00000000" w14:paraId="00000326">
      <w:pPr>
        <w:rPr>
          <w:sz w:val="8"/>
          <w:szCs w:val="8"/>
        </w:rPr>
      </w:pPr>
      <w:r w:rsidDel="00000000" w:rsidR="00000000" w:rsidRPr="00000000">
        <w:rPr>
          <w:rtl w:val="0"/>
        </w:rPr>
      </w:r>
    </w:p>
    <w:p w:rsidR="00000000" w:rsidDel="00000000" w:rsidP="00000000" w:rsidRDefault="00000000" w:rsidRPr="00000000" w14:paraId="00000327">
      <w:pPr>
        <w:rPr>
          <w:b w:val="1"/>
          <w:sz w:val="21"/>
          <w:szCs w:val="21"/>
        </w:rPr>
      </w:pPr>
      <w:r w:rsidDel="00000000" w:rsidR="00000000" w:rsidRPr="00000000">
        <w:rPr>
          <w:b w:val="1"/>
          <w:sz w:val="21"/>
          <w:szCs w:val="21"/>
          <w:rtl w:val="0"/>
        </w:rPr>
        <w:t xml:space="preserve">Таблиця 3: Опис спалахів світлодіодів</w:t>
      </w:r>
    </w:p>
    <w:tbl>
      <w:tblPr>
        <w:tblStyle w:val="Table10"/>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5"/>
        <w:gridCol w:w="3115"/>
        <w:gridCol w:w="3115"/>
        <w:tblGridChange w:id="0">
          <w:tblGrid>
            <w:gridCol w:w="3115"/>
            <w:gridCol w:w="3115"/>
            <w:gridCol w:w="3115"/>
          </w:tblGrid>
        </w:tblGridChange>
      </w:tblGrid>
      <w:tr>
        <w:trPr>
          <w:cantSplit w:val="0"/>
          <w:tblHeader w:val="0"/>
        </w:trPr>
        <w:tc>
          <w:tcPr/>
          <w:p w:rsidR="00000000" w:rsidDel="00000000" w:rsidP="00000000" w:rsidRDefault="00000000" w:rsidRPr="00000000" w14:paraId="00000328">
            <w:pPr>
              <w:rPr>
                <w:b w:val="1"/>
                <w:sz w:val="18"/>
                <w:szCs w:val="18"/>
              </w:rPr>
            </w:pPr>
            <w:r w:rsidDel="00000000" w:rsidR="00000000" w:rsidRPr="00000000">
              <w:rPr>
                <w:sz w:val="18"/>
                <w:szCs w:val="18"/>
                <w:rtl w:val="0"/>
              </w:rPr>
              <w:t xml:space="preserve">Спосіб спалахування</w:t>
            </w:r>
            <w:r w:rsidDel="00000000" w:rsidR="00000000" w:rsidRPr="00000000">
              <w:rPr>
                <w:rtl w:val="0"/>
              </w:rPr>
            </w:r>
          </w:p>
        </w:tc>
        <w:tc>
          <w:tcPr/>
          <w:p w:rsidR="00000000" w:rsidDel="00000000" w:rsidP="00000000" w:rsidRDefault="00000000" w:rsidRPr="00000000" w14:paraId="00000329">
            <w:pPr>
              <w:rPr>
                <w:b w:val="1"/>
                <w:sz w:val="18"/>
                <w:szCs w:val="18"/>
              </w:rPr>
            </w:pPr>
            <w:r w:rsidDel="00000000" w:rsidR="00000000" w:rsidRPr="00000000">
              <w:rPr>
                <w:sz w:val="18"/>
                <w:szCs w:val="18"/>
                <w:rtl w:val="0"/>
              </w:rPr>
              <w:t xml:space="preserve">ВКЛ</w:t>
            </w:r>
            <w:r w:rsidDel="00000000" w:rsidR="00000000" w:rsidRPr="00000000">
              <w:rPr>
                <w:rtl w:val="0"/>
              </w:rPr>
            </w:r>
          </w:p>
        </w:tc>
        <w:tc>
          <w:tcPr/>
          <w:p w:rsidR="00000000" w:rsidDel="00000000" w:rsidP="00000000" w:rsidRDefault="00000000" w:rsidRPr="00000000" w14:paraId="0000032A">
            <w:pPr>
              <w:rPr>
                <w:b w:val="1"/>
                <w:sz w:val="18"/>
                <w:szCs w:val="18"/>
              </w:rPr>
            </w:pPr>
            <w:r w:rsidDel="00000000" w:rsidR="00000000" w:rsidRPr="00000000">
              <w:rPr>
                <w:sz w:val="18"/>
                <w:szCs w:val="18"/>
                <w:rtl w:val="0"/>
              </w:rPr>
              <w:t xml:space="preserve">ВИМК</w:t>
            </w:r>
            <w:r w:rsidDel="00000000" w:rsidR="00000000" w:rsidRPr="00000000">
              <w:rPr>
                <w:rtl w:val="0"/>
              </w:rPr>
            </w:r>
          </w:p>
        </w:tc>
      </w:tr>
      <w:tr>
        <w:trPr>
          <w:cantSplit w:val="0"/>
          <w:tblHeader w:val="0"/>
        </w:trPr>
        <w:tc>
          <w:tcPr/>
          <w:p w:rsidR="00000000" w:rsidDel="00000000" w:rsidP="00000000" w:rsidRDefault="00000000" w:rsidRPr="00000000" w14:paraId="0000032B">
            <w:pPr>
              <w:rPr>
                <w:b w:val="1"/>
                <w:sz w:val="18"/>
                <w:szCs w:val="18"/>
              </w:rPr>
            </w:pPr>
            <w:r w:rsidDel="00000000" w:rsidR="00000000" w:rsidRPr="00000000">
              <w:rPr>
                <w:sz w:val="18"/>
                <w:szCs w:val="18"/>
                <w:rtl w:val="0"/>
              </w:rPr>
              <w:t xml:space="preserve">FLASH 1</w:t>
            </w:r>
            <w:r w:rsidDel="00000000" w:rsidR="00000000" w:rsidRPr="00000000">
              <w:rPr>
                <w:rtl w:val="0"/>
              </w:rPr>
            </w:r>
          </w:p>
        </w:tc>
        <w:tc>
          <w:tcPr/>
          <w:p w:rsidR="00000000" w:rsidDel="00000000" w:rsidP="00000000" w:rsidRDefault="00000000" w:rsidRPr="00000000" w14:paraId="0000032C">
            <w:pPr>
              <w:rPr>
                <w:b w:val="1"/>
                <w:sz w:val="18"/>
                <w:szCs w:val="18"/>
              </w:rPr>
            </w:pPr>
            <w:r w:rsidDel="00000000" w:rsidR="00000000" w:rsidRPr="00000000">
              <w:rPr>
                <w:sz w:val="18"/>
                <w:szCs w:val="18"/>
                <w:rtl w:val="0"/>
              </w:rPr>
              <w:t xml:space="preserve">0,25 с</w:t>
            </w:r>
            <w:r w:rsidDel="00000000" w:rsidR="00000000" w:rsidRPr="00000000">
              <w:rPr>
                <w:rtl w:val="0"/>
              </w:rPr>
            </w:r>
          </w:p>
        </w:tc>
        <w:tc>
          <w:tcPr/>
          <w:p w:rsidR="00000000" w:rsidDel="00000000" w:rsidP="00000000" w:rsidRDefault="00000000" w:rsidRPr="00000000" w14:paraId="0000032D">
            <w:pPr>
              <w:rPr>
                <w:b w:val="1"/>
                <w:sz w:val="18"/>
                <w:szCs w:val="18"/>
              </w:rPr>
            </w:pPr>
            <w:r w:rsidDel="00000000" w:rsidR="00000000" w:rsidRPr="00000000">
              <w:rPr>
                <w:sz w:val="18"/>
                <w:szCs w:val="18"/>
                <w:rtl w:val="0"/>
              </w:rPr>
              <w:t xml:space="preserve">3,75 с</w:t>
            </w:r>
            <w:r w:rsidDel="00000000" w:rsidR="00000000" w:rsidRPr="00000000">
              <w:rPr>
                <w:rtl w:val="0"/>
              </w:rPr>
            </w:r>
          </w:p>
        </w:tc>
      </w:tr>
      <w:tr>
        <w:trPr>
          <w:cantSplit w:val="0"/>
          <w:tblHeader w:val="0"/>
        </w:trPr>
        <w:tc>
          <w:tcPr/>
          <w:p w:rsidR="00000000" w:rsidDel="00000000" w:rsidP="00000000" w:rsidRDefault="00000000" w:rsidRPr="00000000" w14:paraId="0000032E">
            <w:pPr>
              <w:rPr>
                <w:b w:val="1"/>
                <w:sz w:val="18"/>
                <w:szCs w:val="18"/>
              </w:rPr>
            </w:pPr>
            <w:r w:rsidDel="00000000" w:rsidR="00000000" w:rsidRPr="00000000">
              <w:rPr>
                <w:sz w:val="18"/>
                <w:szCs w:val="18"/>
                <w:rtl w:val="0"/>
              </w:rPr>
              <w:t xml:space="preserve">FLASH 2</w:t>
            </w:r>
            <w:r w:rsidDel="00000000" w:rsidR="00000000" w:rsidRPr="00000000">
              <w:rPr>
                <w:rtl w:val="0"/>
              </w:rPr>
            </w:r>
          </w:p>
        </w:tc>
        <w:tc>
          <w:tcPr/>
          <w:p w:rsidR="00000000" w:rsidDel="00000000" w:rsidP="00000000" w:rsidRDefault="00000000" w:rsidRPr="00000000" w14:paraId="0000032F">
            <w:pPr>
              <w:rPr>
                <w:b w:val="1"/>
                <w:sz w:val="18"/>
                <w:szCs w:val="18"/>
              </w:rPr>
            </w:pPr>
            <w:r w:rsidDel="00000000" w:rsidR="00000000" w:rsidRPr="00000000">
              <w:rPr>
                <w:sz w:val="18"/>
                <w:szCs w:val="18"/>
                <w:rtl w:val="0"/>
              </w:rPr>
              <w:t xml:space="preserve">0,5 с</w:t>
            </w:r>
            <w:r w:rsidDel="00000000" w:rsidR="00000000" w:rsidRPr="00000000">
              <w:rPr>
                <w:rtl w:val="0"/>
              </w:rPr>
            </w:r>
          </w:p>
        </w:tc>
        <w:tc>
          <w:tcPr/>
          <w:p w:rsidR="00000000" w:rsidDel="00000000" w:rsidP="00000000" w:rsidRDefault="00000000" w:rsidRPr="00000000" w14:paraId="00000330">
            <w:pPr>
              <w:rPr>
                <w:b w:val="1"/>
                <w:sz w:val="18"/>
                <w:szCs w:val="18"/>
              </w:rPr>
            </w:pPr>
            <w:r w:rsidDel="00000000" w:rsidR="00000000" w:rsidRPr="00000000">
              <w:rPr>
                <w:sz w:val="18"/>
                <w:szCs w:val="18"/>
                <w:rtl w:val="0"/>
              </w:rPr>
              <w:t xml:space="preserve">0,5 с</w:t>
            </w:r>
            <w:r w:rsidDel="00000000" w:rsidR="00000000" w:rsidRPr="00000000">
              <w:rPr>
                <w:rtl w:val="0"/>
              </w:rPr>
            </w:r>
          </w:p>
        </w:tc>
      </w:tr>
      <w:tr>
        <w:trPr>
          <w:cantSplit w:val="0"/>
          <w:tblHeader w:val="0"/>
        </w:trPr>
        <w:tc>
          <w:tcPr/>
          <w:p w:rsidR="00000000" w:rsidDel="00000000" w:rsidP="00000000" w:rsidRDefault="00000000" w:rsidRPr="00000000" w14:paraId="00000331">
            <w:pPr>
              <w:rPr>
                <w:b w:val="1"/>
                <w:sz w:val="18"/>
                <w:szCs w:val="18"/>
              </w:rPr>
            </w:pPr>
            <w:r w:rsidDel="00000000" w:rsidR="00000000" w:rsidRPr="00000000">
              <w:rPr>
                <w:sz w:val="18"/>
                <w:szCs w:val="18"/>
                <w:rtl w:val="0"/>
              </w:rPr>
              <w:t xml:space="preserve">FLASH 3</w:t>
            </w:r>
            <w:r w:rsidDel="00000000" w:rsidR="00000000" w:rsidRPr="00000000">
              <w:rPr>
                <w:rtl w:val="0"/>
              </w:rPr>
            </w:r>
          </w:p>
        </w:tc>
        <w:tc>
          <w:tcPr/>
          <w:p w:rsidR="00000000" w:rsidDel="00000000" w:rsidP="00000000" w:rsidRDefault="00000000" w:rsidRPr="00000000" w14:paraId="00000332">
            <w:pPr>
              <w:rPr>
                <w:b w:val="1"/>
                <w:sz w:val="18"/>
                <w:szCs w:val="18"/>
              </w:rPr>
            </w:pPr>
            <w:r w:rsidDel="00000000" w:rsidR="00000000" w:rsidRPr="00000000">
              <w:rPr>
                <w:sz w:val="18"/>
                <w:szCs w:val="18"/>
                <w:rtl w:val="0"/>
              </w:rPr>
              <w:t xml:space="preserve">0,5 с</w:t>
            </w:r>
            <w:r w:rsidDel="00000000" w:rsidR="00000000" w:rsidRPr="00000000">
              <w:rPr>
                <w:rtl w:val="0"/>
              </w:rPr>
            </w:r>
          </w:p>
        </w:tc>
        <w:tc>
          <w:tcPr/>
          <w:p w:rsidR="00000000" w:rsidDel="00000000" w:rsidP="00000000" w:rsidRDefault="00000000" w:rsidRPr="00000000" w14:paraId="00000333">
            <w:pPr>
              <w:rPr>
                <w:b w:val="1"/>
                <w:sz w:val="18"/>
                <w:szCs w:val="18"/>
              </w:rPr>
            </w:pPr>
            <w:r w:rsidDel="00000000" w:rsidR="00000000" w:rsidRPr="00000000">
              <w:rPr>
                <w:sz w:val="18"/>
                <w:szCs w:val="18"/>
                <w:rtl w:val="0"/>
              </w:rPr>
              <w:t xml:space="preserve">1,5 с</w:t>
            </w:r>
            <w:r w:rsidDel="00000000" w:rsidR="00000000" w:rsidRPr="00000000">
              <w:rPr>
                <w:rtl w:val="0"/>
              </w:rPr>
            </w:r>
          </w:p>
        </w:tc>
      </w:tr>
    </w:tbl>
    <w:p w:rsidR="00000000" w:rsidDel="00000000" w:rsidP="00000000" w:rsidRDefault="00000000" w:rsidRPr="00000000" w14:paraId="00000334">
      <w:pPr>
        <w:rPr>
          <w:sz w:val="12"/>
          <w:szCs w:val="12"/>
        </w:rPr>
      </w:pPr>
      <w:r w:rsidDel="00000000" w:rsidR="00000000" w:rsidRPr="00000000">
        <w:rPr>
          <w:b w:val="1"/>
          <w:sz w:val="12"/>
          <w:szCs w:val="12"/>
          <w:rtl w:val="0"/>
        </w:rPr>
        <w:t xml:space="preserve">Примітка:</w:t>
      </w:r>
      <w:r w:rsidDel="00000000" w:rsidR="00000000" w:rsidRPr="00000000">
        <w:rPr>
          <w:sz w:val="12"/>
          <w:szCs w:val="12"/>
          <w:rtl w:val="0"/>
        </w:rPr>
        <w:t xml:space="preserve"> Індикація сигналу світлодіода може бути увімкнена або вимкнена через комп'ютер хоста. За замовчуванням вона увімкнена з заводу.</w:t>
      </w:r>
    </w:p>
    <w:p w:rsidR="00000000" w:rsidDel="00000000" w:rsidP="00000000" w:rsidRDefault="00000000" w:rsidRPr="00000000" w14:paraId="00000335">
      <w:pPr>
        <w:rPr>
          <w:sz w:val="12"/>
          <w:szCs w:val="12"/>
        </w:rPr>
      </w:pPr>
      <w:r w:rsidDel="00000000" w:rsidR="00000000" w:rsidRPr="00000000">
        <w:rPr>
          <w:rtl w:val="0"/>
        </w:rPr>
      </w:r>
    </w:p>
    <w:p w:rsidR="00000000" w:rsidDel="00000000" w:rsidP="00000000" w:rsidRDefault="00000000" w:rsidRPr="00000000" w14:paraId="00000336">
      <w:pPr>
        <w:spacing w:after="280" w:before="280" w:line="240" w:lineRule="auto"/>
        <w:rPr>
          <w:sz w:val="21"/>
          <w:szCs w:val="21"/>
        </w:rPr>
      </w:pPr>
      <w:r w:rsidDel="00000000" w:rsidR="00000000" w:rsidRPr="00000000">
        <w:rPr>
          <w:b w:val="1"/>
          <w:sz w:val="21"/>
          <w:szCs w:val="21"/>
          <w:rtl w:val="0"/>
        </w:rPr>
        <w:t xml:space="preserve">4.6 Підключення для паралельного режиму</w:t>
      </w:r>
      <w:r w:rsidDel="00000000" w:rsidR="00000000" w:rsidRPr="00000000">
        <w:rPr>
          <w:rtl w:val="0"/>
        </w:rPr>
      </w:r>
    </w:p>
    <w:p w:rsidR="00000000" w:rsidDel="00000000" w:rsidP="00000000" w:rsidRDefault="00000000" w:rsidRPr="00000000" w14:paraId="00000337">
      <w:pPr>
        <w:numPr>
          <w:ilvl w:val="0"/>
          <w:numId w:val="4"/>
        </w:numPr>
        <w:spacing w:after="0" w:before="280" w:line="240" w:lineRule="auto"/>
        <w:ind w:left="720" w:hanging="360"/>
        <w:rPr>
          <w:sz w:val="21"/>
          <w:szCs w:val="21"/>
        </w:rPr>
      </w:pPr>
      <w:r w:rsidDel="00000000" w:rsidR="00000000" w:rsidRPr="00000000">
        <w:rPr>
          <w:sz w:val="21"/>
          <w:szCs w:val="21"/>
          <w:rtl w:val="0"/>
        </w:rPr>
        <w:t xml:space="preserve">Адреса ADD цієї батареї, підключеної до інвертора, становить 1. Інші батареї налаштовують відповідні адреси згідно з правилами налаштування коду адреси.</w:t>
      </w:r>
    </w:p>
    <w:p w:rsidR="00000000" w:rsidDel="00000000" w:rsidP="00000000" w:rsidRDefault="00000000" w:rsidRPr="00000000" w14:paraId="00000338">
      <w:pPr>
        <w:numPr>
          <w:ilvl w:val="0"/>
          <w:numId w:val="4"/>
        </w:numPr>
        <w:spacing w:after="280" w:before="0" w:line="240" w:lineRule="auto"/>
        <w:ind w:left="720" w:hanging="360"/>
        <w:rPr>
          <w:sz w:val="21"/>
          <w:szCs w:val="21"/>
        </w:rPr>
      </w:pPr>
      <w:r w:rsidDel="00000000" w:rsidR="00000000" w:rsidRPr="00000000">
        <w:rPr>
          <w:sz w:val="21"/>
          <w:szCs w:val="21"/>
          <w:rtl w:val="0"/>
        </w:rPr>
        <w:t xml:space="preserve">Рекомендується використовувати дріт 6AWG або 4AWG для живлення з постійним струмом до 100A.</w:t>
      </w:r>
      <w:r w:rsidDel="00000000" w:rsidR="00000000" w:rsidRPr="00000000">
        <w:drawing>
          <wp:anchor allowOverlap="1" behindDoc="0" distB="0" distT="0" distL="114300" distR="114300" hidden="0" layoutInCell="1" locked="0" relativeHeight="0" simplePos="0">
            <wp:simplePos x="0" y="0"/>
            <wp:positionH relativeFrom="column">
              <wp:posOffset>-758824</wp:posOffset>
            </wp:positionH>
            <wp:positionV relativeFrom="paragraph">
              <wp:posOffset>457200</wp:posOffset>
            </wp:positionV>
            <wp:extent cx="3014980" cy="4308475"/>
            <wp:effectExtent b="0" l="0" r="0" t="0"/>
            <wp:wrapSquare wrapText="bothSides" distB="0" distT="0" distL="114300" distR="114300"/>
            <wp:docPr descr="替换图片客户logo-17" id="84" name="image1.jpg"/>
            <a:graphic>
              <a:graphicData uri="http://schemas.openxmlformats.org/drawingml/2006/picture">
                <pic:pic>
                  <pic:nvPicPr>
                    <pic:cNvPr descr="替换图片客户logo-17" id="0" name="image1.jpg"/>
                    <pic:cNvPicPr preferRelativeResize="0"/>
                  </pic:nvPicPr>
                  <pic:blipFill>
                    <a:blip r:embed="rId15"/>
                    <a:srcRect b="0" l="0" r="0" t="0"/>
                    <a:stretch>
                      <a:fillRect/>
                    </a:stretch>
                  </pic:blipFill>
                  <pic:spPr>
                    <a:xfrm>
                      <a:off x="0" y="0"/>
                      <a:ext cx="3014980" cy="4308475"/>
                    </a:xfrm>
                    <a:prstGeom prst="rect"/>
                    <a:ln/>
                  </pic:spPr>
                </pic:pic>
              </a:graphicData>
            </a:graphic>
          </wp:anchor>
        </w:drawing>
      </w:r>
    </w:p>
    <w:p w:rsidR="00000000" w:rsidDel="00000000" w:rsidP="00000000" w:rsidRDefault="00000000" w:rsidRPr="00000000" w14:paraId="00000339">
      <w:pPr>
        <w:rPr>
          <w:b w:val="1"/>
          <w:sz w:val="12"/>
          <w:szCs w:val="12"/>
        </w:rPr>
      </w:pPr>
      <w:r w:rsidDel="00000000" w:rsidR="00000000" w:rsidRPr="00000000">
        <w:rPr>
          <w:rtl w:val="0"/>
        </w:rPr>
      </w:r>
    </w:p>
    <w:p w:rsidR="00000000" w:rsidDel="00000000" w:rsidP="00000000" w:rsidRDefault="00000000" w:rsidRPr="00000000" w14:paraId="0000033A">
      <w:pPr>
        <w:numPr>
          <w:ilvl w:val="0"/>
          <w:numId w:val="4"/>
        </w:numPr>
        <w:spacing w:after="280" w:line="240" w:lineRule="auto"/>
        <w:ind w:left="720" w:hanging="360"/>
        <w:rPr>
          <w:sz w:val="21"/>
          <w:szCs w:val="21"/>
        </w:rPr>
      </w:pPr>
      <w:r w:rsidDel="00000000" w:rsidR="00000000" w:rsidRPr="00000000">
        <w:rPr>
          <w:rtl w:val="0"/>
        </w:rPr>
      </w:r>
    </w:p>
    <w:tbl>
      <w:tblPr>
        <w:tblStyle w:val="Table11"/>
        <w:tblpPr w:leftFromText="180" w:rightFromText="180" w:topFromText="0" w:bottomFromText="0" w:vertAnchor="text" w:horzAnchor="text" w:tblpX="5559.000000000001" w:tblpY="0"/>
        <w:tblW w:w="445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52"/>
        <w:tblGridChange w:id="0">
          <w:tblGrid>
            <w:gridCol w:w="4452"/>
          </w:tblGrid>
        </w:tblGridChange>
      </w:tblGrid>
      <w:tr>
        <w:trPr>
          <w:cantSplit w:val="0"/>
          <w:trHeight w:val="439" w:hRule="atLeast"/>
          <w:tblHeader w:val="0"/>
        </w:trPr>
        <w:tc>
          <w:tcPr/>
          <w:p w:rsidR="00000000" w:rsidDel="00000000" w:rsidP="00000000" w:rsidRDefault="00000000" w:rsidRPr="00000000" w14:paraId="0000033B">
            <w:pPr>
              <w:rPr>
                <w:b w:val="1"/>
                <w:sz w:val="21"/>
                <w:szCs w:val="21"/>
              </w:rPr>
            </w:pPr>
            <w:r w:rsidDel="00000000" w:rsidR="00000000" w:rsidRPr="00000000">
              <w:rPr>
                <w:b w:val="1"/>
                <w:sz w:val="21"/>
                <w:szCs w:val="21"/>
                <w:rtl w:val="0"/>
              </w:rPr>
              <w:t xml:space="preserve">Схематичне зображення інструкцій зі складання для декількох батарей</w:t>
            </w:r>
          </w:p>
        </w:tc>
      </w:tr>
      <w:tr>
        <w:trPr>
          <w:cantSplit w:val="0"/>
          <w:trHeight w:val="439" w:hRule="atLeast"/>
          <w:tblHeader w:val="0"/>
        </w:trPr>
        <w:tc>
          <w:tcPr/>
          <w:p w:rsidR="00000000" w:rsidDel="00000000" w:rsidP="00000000" w:rsidRDefault="00000000" w:rsidRPr="00000000" w14:paraId="0000033C">
            <w:pPr>
              <w:rPr>
                <w:b w:val="1"/>
                <w:sz w:val="21"/>
                <w:szCs w:val="21"/>
              </w:rPr>
            </w:pPr>
            <w:r w:rsidDel="00000000" w:rsidR="00000000" w:rsidRPr="00000000">
              <w:rPr>
                <w:sz w:val="21"/>
                <w:szCs w:val="21"/>
                <w:rtl w:val="0"/>
              </w:rPr>
              <w:t xml:space="preserve">1. Модуль батареї</w:t>
            </w:r>
            <w:r w:rsidDel="00000000" w:rsidR="00000000" w:rsidRPr="00000000">
              <w:rPr>
                <w:rtl w:val="0"/>
              </w:rPr>
            </w:r>
          </w:p>
        </w:tc>
      </w:tr>
      <w:tr>
        <w:trPr>
          <w:cantSplit w:val="0"/>
          <w:trHeight w:val="404" w:hRule="atLeast"/>
          <w:tblHeader w:val="0"/>
        </w:trPr>
        <w:tc>
          <w:tcPr/>
          <w:p w:rsidR="00000000" w:rsidDel="00000000" w:rsidP="00000000" w:rsidRDefault="00000000" w:rsidRPr="00000000" w14:paraId="0000033D">
            <w:pPr>
              <w:rPr>
                <w:b w:val="1"/>
                <w:sz w:val="21"/>
                <w:szCs w:val="21"/>
              </w:rPr>
            </w:pPr>
            <w:r w:rsidDel="00000000" w:rsidR="00000000" w:rsidRPr="00000000">
              <w:rPr>
                <w:sz w:val="21"/>
                <w:szCs w:val="21"/>
                <w:rtl w:val="0"/>
              </w:rPr>
              <w:t xml:space="preserve">2. Фіксований блок батарейного стенду</w:t>
            </w:r>
            <w:r w:rsidDel="00000000" w:rsidR="00000000" w:rsidRPr="00000000">
              <w:rPr>
                <w:rtl w:val="0"/>
              </w:rPr>
            </w:r>
          </w:p>
        </w:tc>
      </w:tr>
      <w:tr>
        <w:trPr>
          <w:cantSplit w:val="0"/>
          <w:trHeight w:val="439" w:hRule="atLeast"/>
          <w:tblHeader w:val="0"/>
        </w:trPr>
        <w:tc>
          <w:tcPr/>
          <w:p w:rsidR="00000000" w:rsidDel="00000000" w:rsidP="00000000" w:rsidRDefault="00000000" w:rsidRPr="00000000" w14:paraId="0000033E">
            <w:pPr>
              <w:rPr>
                <w:b w:val="1"/>
                <w:sz w:val="21"/>
                <w:szCs w:val="21"/>
              </w:rPr>
            </w:pPr>
            <w:r w:rsidDel="00000000" w:rsidR="00000000" w:rsidRPr="00000000">
              <w:rPr>
                <w:sz w:val="21"/>
                <w:szCs w:val="21"/>
                <w:rtl w:val="0"/>
              </w:rPr>
              <w:t xml:space="preserve">3. Гвинт фіксованого блоку M5</w:t>
            </w:r>
            <w:r w:rsidDel="00000000" w:rsidR="00000000" w:rsidRPr="00000000">
              <w:rPr>
                <w:rtl w:val="0"/>
              </w:rPr>
            </w:r>
          </w:p>
        </w:tc>
      </w:tr>
      <w:tr>
        <w:trPr>
          <w:cantSplit w:val="0"/>
          <w:trHeight w:val="404" w:hRule="atLeast"/>
          <w:tblHeader w:val="0"/>
        </w:trPr>
        <w:tc>
          <w:tcPr/>
          <w:p w:rsidR="00000000" w:rsidDel="00000000" w:rsidP="00000000" w:rsidRDefault="00000000" w:rsidRPr="00000000" w14:paraId="0000033F">
            <w:pPr>
              <w:rPr>
                <w:b w:val="1"/>
                <w:sz w:val="21"/>
                <w:szCs w:val="21"/>
              </w:rPr>
            </w:pPr>
            <w:r w:rsidDel="00000000" w:rsidR="00000000" w:rsidRPr="00000000">
              <w:rPr>
                <w:sz w:val="21"/>
                <w:szCs w:val="21"/>
                <w:rtl w:val="0"/>
              </w:rPr>
              <w:t xml:space="preserve">4. Кабель негативного виходу</w:t>
            </w:r>
            <w:r w:rsidDel="00000000" w:rsidR="00000000" w:rsidRPr="00000000">
              <w:rPr>
                <w:rtl w:val="0"/>
              </w:rPr>
            </w:r>
          </w:p>
        </w:tc>
      </w:tr>
      <w:tr>
        <w:trPr>
          <w:cantSplit w:val="0"/>
          <w:trHeight w:val="439" w:hRule="atLeast"/>
          <w:tblHeader w:val="0"/>
        </w:trPr>
        <w:tc>
          <w:tcPr/>
          <w:p w:rsidR="00000000" w:rsidDel="00000000" w:rsidP="00000000" w:rsidRDefault="00000000" w:rsidRPr="00000000" w14:paraId="00000340">
            <w:pPr>
              <w:rPr>
                <w:b w:val="1"/>
                <w:sz w:val="21"/>
                <w:szCs w:val="21"/>
              </w:rPr>
            </w:pPr>
            <w:r w:rsidDel="00000000" w:rsidR="00000000" w:rsidRPr="00000000">
              <w:rPr>
                <w:sz w:val="21"/>
                <w:szCs w:val="21"/>
                <w:rtl w:val="0"/>
              </w:rPr>
              <w:t xml:space="preserve">5. Кабель позитивного виходу</w:t>
            </w:r>
            <w:r w:rsidDel="00000000" w:rsidR="00000000" w:rsidRPr="00000000">
              <w:rPr>
                <w:rtl w:val="0"/>
              </w:rPr>
            </w:r>
          </w:p>
        </w:tc>
      </w:tr>
      <w:tr>
        <w:trPr>
          <w:cantSplit w:val="0"/>
          <w:trHeight w:val="439" w:hRule="atLeast"/>
          <w:tblHeader w:val="0"/>
        </w:trPr>
        <w:tc>
          <w:tcPr/>
          <w:p w:rsidR="00000000" w:rsidDel="00000000" w:rsidP="00000000" w:rsidRDefault="00000000" w:rsidRPr="00000000" w14:paraId="00000341">
            <w:pPr>
              <w:rPr>
                <w:b w:val="1"/>
                <w:sz w:val="21"/>
                <w:szCs w:val="21"/>
              </w:rPr>
            </w:pPr>
            <w:r w:rsidDel="00000000" w:rsidR="00000000" w:rsidRPr="00000000">
              <w:rPr>
                <w:sz w:val="21"/>
                <w:szCs w:val="21"/>
                <w:rtl w:val="0"/>
              </w:rPr>
              <w:t xml:space="preserve">6. Паралельний позитивний кабель</w:t>
            </w:r>
            <w:r w:rsidDel="00000000" w:rsidR="00000000" w:rsidRPr="00000000">
              <w:rPr>
                <w:rtl w:val="0"/>
              </w:rPr>
            </w:r>
          </w:p>
        </w:tc>
      </w:tr>
      <w:tr>
        <w:trPr>
          <w:cantSplit w:val="0"/>
          <w:trHeight w:val="404" w:hRule="atLeast"/>
          <w:tblHeader w:val="0"/>
        </w:trPr>
        <w:tc>
          <w:tcPr/>
          <w:p w:rsidR="00000000" w:rsidDel="00000000" w:rsidP="00000000" w:rsidRDefault="00000000" w:rsidRPr="00000000" w14:paraId="00000342">
            <w:pPr>
              <w:rPr>
                <w:b w:val="1"/>
                <w:sz w:val="21"/>
                <w:szCs w:val="21"/>
              </w:rPr>
            </w:pPr>
            <w:r w:rsidDel="00000000" w:rsidR="00000000" w:rsidRPr="00000000">
              <w:rPr>
                <w:sz w:val="21"/>
                <w:szCs w:val="21"/>
                <w:rtl w:val="0"/>
              </w:rPr>
              <w:t xml:space="preserve">7. Паралельний негативний кабель</w:t>
            </w:r>
            <w:r w:rsidDel="00000000" w:rsidR="00000000" w:rsidRPr="00000000">
              <w:rPr>
                <w:rtl w:val="0"/>
              </w:rPr>
            </w:r>
          </w:p>
        </w:tc>
      </w:tr>
      <w:tr>
        <w:trPr>
          <w:cantSplit w:val="0"/>
          <w:trHeight w:val="439" w:hRule="atLeast"/>
          <w:tblHeader w:val="0"/>
        </w:trPr>
        <w:tc>
          <w:tcPr/>
          <w:p w:rsidR="00000000" w:rsidDel="00000000" w:rsidP="00000000" w:rsidRDefault="00000000" w:rsidRPr="00000000" w14:paraId="00000343">
            <w:pPr>
              <w:rPr>
                <w:b w:val="1"/>
                <w:sz w:val="21"/>
                <w:szCs w:val="21"/>
              </w:rPr>
            </w:pPr>
            <w:r w:rsidDel="00000000" w:rsidR="00000000" w:rsidRPr="00000000">
              <w:rPr>
                <w:sz w:val="21"/>
                <w:szCs w:val="21"/>
                <w:rtl w:val="0"/>
              </w:rPr>
              <w:t xml:space="preserve">8. Паралельна комунікаційна лінія</w:t>
            </w:r>
            <w:r w:rsidDel="00000000" w:rsidR="00000000" w:rsidRPr="00000000">
              <w:rPr>
                <w:rtl w:val="0"/>
              </w:rPr>
            </w:r>
          </w:p>
        </w:tc>
      </w:tr>
      <w:tr>
        <w:trPr>
          <w:cantSplit w:val="0"/>
          <w:trHeight w:val="404" w:hRule="atLeast"/>
          <w:tblHeader w:val="0"/>
        </w:trPr>
        <w:tc>
          <w:tcPr/>
          <w:p w:rsidR="00000000" w:rsidDel="00000000" w:rsidP="00000000" w:rsidRDefault="00000000" w:rsidRPr="00000000" w14:paraId="00000344">
            <w:pPr>
              <w:rPr>
                <w:b w:val="1"/>
                <w:sz w:val="21"/>
                <w:szCs w:val="21"/>
              </w:rPr>
            </w:pPr>
            <w:r w:rsidDel="00000000" w:rsidR="00000000" w:rsidRPr="00000000">
              <w:rPr>
                <w:sz w:val="21"/>
                <w:szCs w:val="21"/>
                <w:rtl w:val="0"/>
              </w:rPr>
              <w:t xml:space="preserve">9. Лінія CAN зв'язку</w:t>
            </w:r>
            <w:r w:rsidDel="00000000" w:rsidR="00000000" w:rsidRPr="00000000">
              <w:rPr>
                <w:rtl w:val="0"/>
              </w:rPr>
            </w:r>
          </w:p>
        </w:tc>
      </w:tr>
      <w:tr>
        <w:trPr>
          <w:cantSplit w:val="0"/>
          <w:trHeight w:val="439" w:hRule="atLeast"/>
          <w:tblHeader w:val="0"/>
        </w:trPr>
        <w:tc>
          <w:tcPr/>
          <w:p w:rsidR="00000000" w:rsidDel="00000000" w:rsidP="00000000" w:rsidRDefault="00000000" w:rsidRPr="00000000" w14:paraId="00000345">
            <w:pPr>
              <w:rPr>
                <w:b w:val="1"/>
                <w:sz w:val="21"/>
                <w:szCs w:val="21"/>
              </w:rPr>
            </w:pPr>
            <w:r w:rsidDel="00000000" w:rsidR="00000000" w:rsidRPr="00000000">
              <w:rPr>
                <w:sz w:val="21"/>
                <w:szCs w:val="21"/>
                <w:rtl w:val="0"/>
              </w:rPr>
              <w:t xml:space="preserve">10. Лінія RS485 зв'язку</w:t>
            </w:r>
            <w:r w:rsidDel="00000000" w:rsidR="00000000" w:rsidRPr="00000000">
              <w:rPr>
                <w:rtl w:val="0"/>
              </w:rPr>
            </w:r>
          </w:p>
        </w:tc>
      </w:tr>
    </w:tbl>
    <w:p w:rsidR="00000000" w:rsidDel="00000000" w:rsidP="00000000" w:rsidRDefault="00000000" w:rsidRPr="00000000" w14:paraId="00000346">
      <w:pPr>
        <w:spacing w:after="280" w:before="280" w:line="240" w:lineRule="auto"/>
        <w:ind w:left="720" w:firstLine="0"/>
        <w:rPr>
          <w:sz w:val="21"/>
          <w:szCs w:val="21"/>
        </w:rPr>
      </w:pPr>
      <w:r w:rsidDel="00000000" w:rsidR="00000000" w:rsidRPr="00000000">
        <w:rPr>
          <w:rtl w:val="0"/>
        </w:rPr>
      </w:r>
    </w:p>
    <w:p w:rsidR="00000000" w:rsidDel="00000000" w:rsidP="00000000" w:rsidRDefault="00000000" w:rsidRPr="00000000" w14:paraId="00000347">
      <w:pPr>
        <w:rPr>
          <w:b w:val="1"/>
          <w:sz w:val="12"/>
          <w:szCs w:val="12"/>
        </w:rPr>
      </w:pPr>
      <w:r w:rsidDel="00000000" w:rsidR="00000000" w:rsidRPr="00000000">
        <w:rPr>
          <w:rtl w:val="0"/>
        </w:rPr>
      </w:r>
    </w:p>
    <w:p w:rsidR="00000000" w:rsidDel="00000000" w:rsidP="00000000" w:rsidRDefault="00000000" w:rsidRPr="00000000" w14:paraId="00000348">
      <w:pPr>
        <w:rPr>
          <w:b w:val="1"/>
          <w:sz w:val="12"/>
          <w:szCs w:val="12"/>
        </w:rPr>
      </w:pPr>
      <w:r w:rsidDel="00000000" w:rsidR="00000000" w:rsidRPr="00000000">
        <w:rPr>
          <w:rtl w:val="0"/>
        </w:rPr>
      </w:r>
    </w:p>
    <w:p w:rsidR="00000000" w:rsidDel="00000000" w:rsidP="00000000" w:rsidRDefault="00000000" w:rsidRPr="00000000" w14:paraId="00000349">
      <w:pPr>
        <w:rPr>
          <w:b w:val="1"/>
          <w:sz w:val="12"/>
          <w:szCs w:val="12"/>
        </w:rPr>
      </w:pPr>
      <w:r w:rsidDel="00000000" w:rsidR="00000000" w:rsidRPr="00000000">
        <w:rPr>
          <w:rtl w:val="0"/>
        </w:rPr>
      </w:r>
    </w:p>
    <w:p w:rsidR="00000000" w:rsidDel="00000000" w:rsidP="00000000" w:rsidRDefault="00000000" w:rsidRPr="00000000" w14:paraId="0000034A">
      <w:pPr>
        <w:rPr>
          <w:b w:val="1"/>
          <w:sz w:val="12"/>
          <w:szCs w:val="12"/>
        </w:rPr>
      </w:pPr>
      <w:r w:rsidDel="00000000" w:rsidR="00000000" w:rsidRPr="00000000">
        <w:rPr>
          <w:rtl w:val="0"/>
        </w:rPr>
      </w:r>
    </w:p>
    <w:p w:rsidR="00000000" w:rsidDel="00000000" w:rsidP="00000000" w:rsidRDefault="00000000" w:rsidRPr="00000000" w14:paraId="0000034B">
      <w:pPr>
        <w:rPr>
          <w:b w:val="1"/>
          <w:sz w:val="12"/>
          <w:szCs w:val="12"/>
        </w:rPr>
      </w:pPr>
      <w:r w:rsidDel="00000000" w:rsidR="00000000" w:rsidRPr="00000000">
        <w:rPr>
          <w:rtl w:val="0"/>
        </w:rPr>
      </w:r>
    </w:p>
    <w:p w:rsidR="00000000" w:rsidDel="00000000" w:rsidP="00000000" w:rsidRDefault="00000000" w:rsidRPr="00000000" w14:paraId="0000034C">
      <w:pPr>
        <w:rPr>
          <w:b w:val="1"/>
          <w:sz w:val="12"/>
          <w:szCs w:val="12"/>
        </w:rPr>
      </w:pPr>
      <w:r w:rsidDel="00000000" w:rsidR="00000000" w:rsidRPr="00000000">
        <w:rPr>
          <w:rtl w:val="0"/>
        </w:rPr>
      </w:r>
    </w:p>
    <w:p w:rsidR="00000000" w:rsidDel="00000000" w:rsidP="00000000" w:rsidRDefault="00000000" w:rsidRPr="00000000" w14:paraId="0000034D">
      <w:pPr>
        <w:rPr>
          <w:b w:val="1"/>
          <w:sz w:val="12"/>
          <w:szCs w:val="12"/>
        </w:rPr>
      </w:pPr>
      <w:r w:rsidDel="00000000" w:rsidR="00000000" w:rsidRPr="00000000">
        <w:rPr>
          <w:rtl w:val="0"/>
        </w:rPr>
      </w:r>
    </w:p>
    <w:p w:rsidR="00000000" w:rsidDel="00000000" w:rsidP="00000000" w:rsidRDefault="00000000" w:rsidRPr="00000000" w14:paraId="0000034E">
      <w:pPr>
        <w:rPr>
          <w:b w:val="1"/>
          <w:sz w:val="12"/>
          <w:szCs w:val="12"/>
        </w:rPr>
      </w:pPr>
      <w:r w:rsidDel="00000000" w:rsidR="00000000" w:rsidRPr="00000000">
        <w:rPr>
          <w:rtl w:val="0"/>
        </w:rPr>
      </w:r>
    </w:p>
    <w:p w:rsidR="00000000" w:rsidDel="00000000" w:rsidP="00000000" w:rsidRDefault="00000000" w:rsidRPr="00000000" w14:paraId="0000034F">
      <w:pPr>
        <w:rPr>
          <w:b w:val="1"/>
          <w:sz w:val="12"/>
          <w:szCs w:val="12"/>
        </w:rPr>
      </w:pPr>
      <w:r w:rsidDel="00000000" w:rsidR="00000000" w:rsidRPr="00000000">
        <w:rPr>
          <w:rtl w:val="0"/>
        </w:rPr>
      </w:r>
    </w:p>
    <w:p w:rsidR="00000000" w:rsidDel="00000000" w:rsidP="00000000" w:rsidRDefault="00000000" w:rsidRPr="00000000" w14:paraId="00000350">
      <w:pPr>
        <w:rPr>
          <w:b w:val="1"/>
          <w:sz w:val="12"/>
          <w:szCs w:val="12"/>
        </w:rPr>
      </w:pPr>
      <w:r w:rsidDel="00000000" w:rsidR="00000000" w:rsidRPr="00000000">
        <w:rPr>
          <w:rtl w:val="0"/>
        </w:rPr>
      </w:r>
    </w:p>
    <w:p w:rsidR="00000000" w:rsidDel="00000000" w:rsidP="00000000" w:rsidRDefault="00000000" w:rsidRPr="00000000" w14:paraId="00000351">
      <w:pPr>
        <w:rPr>
          <w:b w:val="1"/>
          <w:sz w:val="12"/>
          <w:szCs w:val="12"/>
        </w:rPr>
      </w:pPr>
      <w:r w:rsidDel="00000000" w:rsidR="00000000" w:rsidRPr="00000000">
        <w:rPr>
          <w:rtl w:val="0"/>
        </w:rPr>
      </w:r>
    </w:p>
    <w:p w:rsidR="00000000" w:rsidDel="00000000" w:rsidP="00000000" w:rsidRDefault="00000000" w:rsidRPr="00000000" w14:paraId="00000352">
      <w:pPr>
        <w:rPr>
          <w:b w:val="1"/>
          <w:sz w:val="12"/>
          <w:szCs w:val="12"/>
        </w:rPr>
      </w:pPr>
      <w:r w:rsidDel="00000000" w:rsidR="00000000" w:rsidRPr="00000000">
        <w:rPr>
          <w:rtl w:val="0"/>
        </w:rPr>
      </w:r>
    </w:p>
    <w:p w:rsidR="00000000" w:rsidDel="00000000" w:rsidP="00000000" w:rsidRDefault="00000000" w:rsidRPr="00000000" w14:paraId="00000353">
      <w:pPr>
        <w:rPr>
          <w:b w:val="1"/>
          <w:sz w:val="12"/>
          <w:szCs w:val="12"/>
        </w:rPr>
      </w:pPr>
      <w:r w:rsidDel="00000000" w:rsidR="00000000" w:rsidRPr="00000000">
        <w:rPr>
          <w:rtl w:val="0"/>
        </w:rPr>
      </w:r>
    </w:p>
    <w:p w:rsidR="00000000" w:rsidDel="00000000" w:rsidP="00000000" w:rsidRDefault="00000000" w:rsidRPr="00000000" w14:paraId="00000354">
      <w:pPr>
        <w:rPr>
          <w:b w:val="1"/>
          <w:sz w:val="12"/>
          <w:szCs w:val="12"/>
        </w:rPr>
      </w:pPr>
      <w:r w:rsidDel="00000000" w:rsidR="00000000" w:rsidRPr="00000000">
        <w:rPr>
          <w:rtl w:val="0"/>
        </w:rPr>
      </w:r>
    </w:p>
    <w:p w:rsidR="00000000" w:rsidDel="00000000" w:rsidP="00000000" w:rsidRDefault="00000000" w:rsidRPr="00000000" w14:paraId="00000355">
      <w:pPr>
        <w:rPr>
          <w:b w:val="1"/>
          <w:sz w:val="12"/>
          <w:szCs w:val="12"/>
        </w:rPr>
      </w:pPr>
      <w:r w:rsidDel="00000000" w:rsidR="00000000" w:rsidRPr="00000000">
        <w:rPr>
          <w:rtl w:val="0"/>
        </w:rPr>
      </w:r>
    </w:p>
    <w:p w:rsidR="00000000" w:rsidDel="00000000" w:rsidP="00000000" w:rsidRDefault="00000000" w:rsidRPr="00000000" w14:paraId="00000356">
      <w:pPr>
        <w:rPr>
          <w:b w:val="1"/>
          <w:sz w:val="12"/>
          <w:szCs w:val="12"/>
        </w:rPr>
      </w:pPr>
      <w:r w:rsidDel="00000000" w:rsidR="00000000" w:rsidRPr="00000000">
        <w:rPr>
          <w:rtl w:val="0"/>
        </w:rPr>
      </w:r>
    </w:p>
    <w:p w:rsidR="00000000" w:rsidDel="00000000" w:rsidP="00000000" w:rsidRDefault="00000000" w:rsidRPr="00000000" w14:paraId="00000357">
      <w:pPr>
        <w:rPr>
          <w:b w:val="1"/>
          <w:sz w:val="12"/>
          <w:szCs w:val="12"/>
        </w:rPr>
      </w:pPr>
      <w:r w:rsidDel="00000000" w:rsidR="00000000" w:rsidRPr="00000000">
        <w:rPr>
          <w:rtl w:val="0"/>
        </w:rPr>
      </w:r>
    </w:p>
    <w:p w:rsidR="00000000" w:rsidDel="00000000" w:rsidP="00000000" w:rsidRDefault="00000000" w:rsidRPr="00000000" w14:paraId="00000358">
      <w:pPr>
        <w:rPr>
          <w:b w:val="1"/>
          <w:sz w:val="12"/>
          <w:szCs w:val="12"/>
        </w:rPr>
      </w:pPr>
      <w:r w:rsidDel="00000000" w:rsidR="00000000" w:rsidRPr="00000000">
        <w:rPr>
          <w:rtl w:val="0"/>
        </w:rPr>
      </w:r>
    </w:p>
    <w:tbl>
      <w:tblPr>
        <w:tblStyle w:val="Table12"/>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gridCol w:w="8222"/>
        <w:tblGridChange w:id="0">
          <w:tblGrid>
            <w:gridCol w:w="1271"/>
            <w:gridCol w:w="8222"/>
          </w:tblGrid>
        </w:tblGridChange>
      </w:tblGrid>
      <w:tr>
        <w:trPr>
          <w:cantSplit w:val="0"/>
          <w:trHeight w:val="252" w:hRule="atLeast"/>
          <w:tblHeader w:val="1"/>
        </w:trPr>
        <w:tc>
          <w:tcPr>
            <w:gridSpan w:val="2"/>
          </w:tcPr>
          <w:p w:rsidR="00000000" w:rsidDel="00000000" w:rsidP="00000000" w:rsidRDefault="00000000" w:rsidRPr="00000000" w14:paraId="00000359">
            <w:pPr>
              <w:jc w:val="center"/>
              <w:rPr>
                <w:b w:val="1"/>
                <w:sz w:val="12"/>
                <w:szCs w:val="12"/>
              </w:rPr>
            </w:pPr>
            <w:r w:rsidDel="00000000" w:rsidR="00000000" w:rsidRPr="00000000">
              <w:rPr>
                <w:b w:val="1"/>
                <w:rtl w:val="0"/>
              </w:rPr>
              <w:t xml:space="preserve">Опис послідовності складання та метод:</w:t>
            </w:r>
            <w:r w:rsidDel="00000000" w:rsidR="00000000" w:rsidRPr="00000000">
              <w:rPr>
                <w:rtl w:val="0"/>
              </w:rPr>
            </w:r>
          </w:p>
        </w:tc>
      </w:tr>
      <w:tr>
        <w:trPr>
          <w:cantSplit w:val="0"/>
          <w:trHeight w:val="232" w:hRule="atLeast"/>
          <w:tblHeader w:val="1"/>
        </w:trPr>
        <w:tc>
          <w:tcPr/>
          <w:p w:rsidR="00000000" w:rsidDel="00000000" w:rsidP="00000000" w:rsidRDefault="00000000" w:rsidRPr="00000000" w14:paraId="0000035B">
            <w:pPr>
              <w:rPr>
                <w:b w:val="1"/>
                <w:sz w:val="21"/>
                <w:szCs w:val="21"/>
              </w:rPr>
            </w:pPr>
            <w:r w:rsidDel="00000000" w:rsidR="00000000" w:rsidRPr="00000000">
              <w:rPr>
                <w:sz w:val="21"/>
                <w:szCs w:val="21"/>
                <w:rtl w:val="0"/>
              </w:rPr>
              <w:t xml:space="preserve">1</w:t>
            </w:r>
            <w:r w:rsidDel="00000000" w:rsidR="00000000" w:rsidRPr="00000000">
              <w:rPr>
                <w:rtl w:val="0"/>
              </w:rPr>
            </w:r>
          </w:p>
        </w:tc>
        <w:tc>
          <w:tcPr/>
          <w:p w:rsidR="00000000" w:rsidDel="00000000" w:rsidP="00000000" w:rsidRDefault="00000000" w:rsidRPr="00000000" w14:paraId="0000035C">
            <w:pPr>
              <w:rPr>
                <w:b w:val="1"/>
                <w:sz w:val="21"/>
                <w:szCs w:val="21"/>
              </w:rPr>
            </w:pPr>
            <w:r w:rsidDel="00000000" w:rsidR="00000000" w:rsidRPr="00000000">
              <w:rPr>
                <w:sz w:val="21"/>
                <w:szCs w:val="21"/>
                <w:rtl w:val="0"/>
              </w:rPr>
              <w:t xml:space="preserve">Закріпіть два батарейні стійки з 4 фіксуючими блоками та гвинтами M5.</w:t>
            </w:r>
            <w:r w:rsidDel="00000000" w:rsidR="00000000" w:rsidRPr="00000000">
              <w:rPr>
                <w:rtl w:val="0"/>
              </w:rPr>
            </w:r>
          </w:p>
        </w:tc>
      </w:tr>
      <w:tr>
        <w:trPr>
          <w:cantSplit w:val="0"/>
          <w:trHeight w:val="252" w:hRule="atLeast"/>
          <w:tblHeader w:val="0"/>
        </w:trPr>
        <w:tc>
          <w:tcPr/>
          <w:p w:rsidR="00000000" w:rsidDel="00000000" w:rsidP="00000000" w:rsidRDefault="00000000" w:rsidRPr="00000000" w14:paraId="0000035D">
            <w:pPr>
              <w:rPr>
                <w:b w:val="1"/>
                <w:sz w:val="21"/>
                <w:szCs w:val="21"/>
              </w:rPr>
            </w:pPr>
            <w:r w:rsidDel="00000000" w:rsidR="00000000" w:rsidRPr="00000000">
              <w:rPr>
                <w:sz w:val="21"/>
                <w:szCs w:val="21"/>
                <w:rtl w:val="0"/>
              </w:rPr>
              <w:t xml:space="preserve">2</w:t>
            </w:r>
            <w:r w:rsidDel="00000000" w:rsidR="00000000" w:rsidRPr="00000000">
              <w:rPr>
                <w:rtl w:val="0"/>
              </w:rPr>
            </w:r>
          </w:p>
        </w:tc>
        <w:tc>
          <w:tcPr/>
          <w:p w:rsidR="00000000" w:rsidDel="00000000" w:rsidP="00000000" w:rsidRDefault="00000000" w:rsidRPr="00000000" w14:paraId="0000035E">
            <w:pPr>
              <w:rPr>
                <w:b w:val="1"/>
                <w:sz w:val="21"/>
                <w:szCs w:val="21"/>
              </w:rPr>
            </w:pPr>
            <w:r w:rsidDel="00000000" w:rsidR="00000000" w:rsidRPr="00000000">
              <w:rPr>
                <w:sz w:val="21"/>
                <w:szCs w:val="21"/>
                <w:rtl w:val="0"/>
              </w:rPr>
              <w:t xml:space="preserve">Встановіть батарею в батарейну стійку згідно з методом на малюнку 1, потім складіть по черзі: 100Ah можна скласти до 10 шт., 200Ah - до 5 шт.</w:t>
            </w:r>
            <w:r w:rsidDel="00000000" w:rsidR="00000000" w:rsidRPr="00000000">
              <w:rPr>
                <w:rtl w:val="0"/>
              </w:rPr>
            </w:r>
          </w:p>
        </w:tc>
      </w:tr>
      <w:tr>
        <w:trPr>
          <w:cantSplit w:val="0"/>
          <w:trHeight w:val="232" w:hRule="atLeast"/>
          <w:tblHeader w:val="0"/>
        </w:trPr>
        <w:tc>
          <w:tcPr/>
          <w:p w:rsidR="00000000" w:rsidDel="00000000" w:rsidP="00000000" w:rsidRDefault="00000000" w:rsidRPr="00000000" w14:paraId="0000035F">
            <w:pPr>
              <w:rPr>
                <w:b w:val="1"/>
                <w:sz w:val="21"/>
                <w:szCs w:val="21"/>
              </w:rPr>
            </w:pPr>
            <w:r w:rsidDel="00000000" w:rsidR="00000000" w:rsidRPr="00000000">
              <w:rPr>
                <w:sz w:val="21"/>
                <w:szCs w:val="21"/>
                <w:rtl w:val="0"/>
              </w:rPr>
              <w:t xml:space="preserve">3</w:t>
            </w:r>
            <w:r w:rsidDel="00000000" w:rsidR="00000000" w:rsidRPr="00000000">
              <w:rPr>
                <w:rtl w:val="0"/>
              </w:rPr>
            </w:r>
          </w:p>
        </w:tc>
        <w:tc>
          <w:tcPr/>
          <w:p w:rsidR="00000000" w:rsidDel="00000000" w:rsidP="00000000" w:rsidRDefault="00000000" w:rsidRPr="00000000" w14:paraId="00000360">
            <w:pPr>
              <w:rPr>
                <w:b w:val="1"/>
                <w:sz w:val="21"/>
                <w:szCs w:val="21"/>
              </w:rPr>
            </w:pPr>
            <w:r w:rsidDel="00000000" w:rsidR="00000000" w:rsidRPr="00000000">
              <w:rPr>
                <w:sz w:val="21"/>
                <w:szCs w:val="21"/>
                <w:rtl w:val="0"/>
              </w:rPr>
              <w:t xml:space="preserve">Підключіть паралельний позитивний кабель.</w:t>
            </w:r>
            <w:r w:rsidDel="00000000" w:rsidR="00000000" w:rsidRPr="00000000">
              <w:rPr>
                <w:rtl w:val="0"/>
              </w:rPr>
            </w:r>
          </w:p>
        </w:tc>
      </w:tr>
      <w:tr>
        <w:trPr>
          <w:cantSplit w:val="0"/>
          <w:trHeight w:val="252" w:hRule="atLeast"/>
          <w:tblHeader w:val="0"/>
        </w:trPr>
        <w:tc>
          <w:tcPr/>
          <w:p w:rsidR="00000000" w:rsidDel="00000000" w:rsidP="00000000" w:rsidRDefault="00000000" w:rsidRPr="00000000" w14:paraId="00000361">
            <w:pPr>
              <w:rPr>
                <w:b w:val="1"/>
                <w:sz w:val="21"/>
                <w:szCs w:val="21"/>
              </w:rPr>
            </w:pPr>
            <w:r w:rsidDel="00000000" w:rsidR="00000000" w:rsidRPr="00000000">
              <w:rPr>
                <w:sz w:val="21"/>
                <w:szCs w:val="21"/>
                <w:rtl w:val="0"/>
              </w:rPr>
              <w:t xml:space="preserve">4</w:t>
            </w:r>
            <w:r w:rsidDel="00000000" w:rsidR="00000000" w:rsidRPr="00000000">
              <w:rPr>
                <w:rtl w:val="0"/>
              </w:rPr>
            </w:r>
          </w:p>
        </w:tc>
        <w:tc>
          <w:tcPr/>
          <w:p w:rsidR="00000000" w:rsidDel="00000000" w:rsidP="00000000" w:rsidRDefault="00000000" w:rsidRPr="00000000" w14:paraId="00000362">
            <w:pPr>
              <w:rPr>
                <w:b w:val="1"/>
                <w:sz w:val="21"/>
                <w:szCs w:val="21"/>
              </w:rPr>
            </w:pPr>
            <w:r w:rsidDel="00000000" w:rsidR="00000000" w:rsidRPr="00000000">
              <w:rPr>
                <w:sz w:val="21"/>
                <w:szCs w:val="21"/>
                <w:rtl w:val="0"/>
              </w:rPr>
              <w:t xml:space="preserve">Підключіть паралельний негативний кабель.</w:t>
            </w:r>
            <w:r w:rsidDel="00000000" w:rsidR="00000000" w:rsidRPr="00000000">
              <w:rPr>
                <w:rtl w:val="0"/>
              </w:rPr>
            </w:r>
          </w:p>
        </w:tc>
      </w:tr>
      <w:tr>
        <w:trPr>
          <w:cantSplit w:val="0"/>
          <w:trHeight w:val="252" w:hRule="atLeast"/>
          <w:tblHeader w:val="0"/>
        </w:trPr>
        <w:tc>
          <w:tcPr/>
          <w:p w:rsidR="00000000" w:rsidDel="00000000" w:rsidP="00000000" w:rsidRDefault="00000000" w:rsidRPr="00000000" w14:paraId="00000363">
            <w:pPr>
              <w:rPr>
                <w:b w:val="1"/>
                <w:sz w:val="21"/>
                <w:szCs w:val="21"/>
              </w:rPr>
            </w:pPr>
            <w:r w:rsidDel="00000000" w:rsidR="00000000" w:rsidRPr="00000000">
              <w:rPr>
                <w:sz w:val="21"/>
                <w:szCs w:val="21"/>
                <w:rtl w:val="0"/>
              </w:rPr>
              <w:t xml:space="preserve">5</w:t>
            </w:r>
            <w:r w:rsidDel="00000000" w:rsidR="00000000" w:rsidRPr="00000000">
              <w:rPr>
                <w:rtl w:val="0"/>
              </w:rPr>
            </w:r>
          </w:p>
        </w:tc>
        <w:tc>
          <w:tcPr/>
          <w:p w:rsidR="00000000" w:rsidDel="00000000" w:rsidP="00000000" w:rsidRDefault="00000000" w:rsidRPr="00000000" w14:paraId="00000364">
            <w:pPr>
              <w:rPr>
                <w:b w:val="1"/>
                <w:sz w:val="21"/>
                <w:szCs w:val="21"/>
              </w:rPr>
            </w:pPr>
            <w:r w:rsidDel="00000000" w:rsidR="00000000" w:rsidRPr="00000000">
              <w:rPr>
                <w:sz w:val="21"/>
                <w:szCs w:val="21"/>
                <w:rtl w:val="0"/>
              </w:rPr>
              <w:t xml:space="preserve">Підключіть позитивний вихідний кабель верхньої батареї до інвертора.</w:t>
            </w:r>
            <w:r w:rsidDel="00000000" w:rsidR="00000000" w:rsidRPr="00000000">
              <w:rPr>
                <w:rtl w:val="0"/>
              </w:rPr>
            </w:r>
          </w:p>
        </w:tc>
      </w:tr>
      <w:tr>
        <w:trPr>
          <w:cantSplit w:val="0"/>
          <w:trHeight w:val="232" w:hRule="atLeast"/>
          <w:tblHeader w:val="0"/>
        </w:trPr>
        <w:tc>
          <w:tcPr/>
          <w:p w:rsidR="00000000" w:rsidDel="00000000" w:rsidP="00000000" w:rsidRDefault="00000000" w:rsidRPr="00000000" w14:paraId="00000365">
            <w:pPr>
              <w:rPr>
                <w:b w:val="1"/>
                <w:sz w:val="21"/>
                <w:szCs w:val="21"/>
              </w:rPr>
            </w:pPr>
            <w:r w:rsidDel="00000000" w:rsidR="00000000" w:rsidRPr="00000000">
              <w:rPr>
                <w:sz w:val="21"/>
                <w:szCs w:val="21"/>
                <w:rtl w:val="0"/>
              </w:rPr>
              <w:t xml:space="preserve">6</w:t>
            </w:r>
            <w:r w:rsidDel="00000000" w:rsidR="00000000" w:rsidRPr="00000000">
              <w:rPr>
                <w:rtl w:val="0"/>
              </w:rPr>
            </w:r>
          </w:p>
        </w:tc>
        <w:tc>
          <w:tcPr/>
          <w:p w:rsidR="00000000" w:rsidDel="00000000" w:rsidP="00000000" w:rsidRDefault="00000000" w:rsidRPr="00000000" w14:paraId="00000366">
            <w:pPr>
              <w:rPr>
                <w:b w:val="1"/>
                <w:sz w:val="21"/>
                <w:szCs w:val="21"/>
              </w:rPr>
            </w:pPr>
            <w:r w:rsidDel="00000000" w:rsidR="00000000" w:rsidRPr="00000000">
              <w:rPr>
                <w:sz w:val="21"/>
                <w:szCs w:val="21"/>
                <w:rtl w:val="0"/>
              </w:rPr>
              <w:t xml:space="preserve">Підключіть негативний вихідний кабель верхньої батареї до інвертора.</w:t>
            </w:r>
            <w:r w:rsidDel="00000000" w:rsidR="00000000" w:rsidRPr="00000000">
              <w:rPr>
                <w:rtl w:val="0"/>
              </w:rPr>
            </w:r>
          </w:p>
        </w:tc>
      </w:tr>
      <w:tr>
        <w:trPr>
          <w:cantSplit w:val="0"/>
          <w:trHeight w:val="252" w:hRule="atLeast"/>
          <w:tblHeader w:val="0"/>
        </w:trPr>
        <w:tc>
          <w:tcPr/>
          <w:p w:rsidR="00000000" w:rsidDel="00000000" w:rsidP="00000000" w:rsidRDefault="00000000" w:rsidRPr="00000000" w14:paraId="00000367">
            <w:pPr>
              <w:rPr>
                <w:b w:val="1"/>
                <w:sz w:val="21"/>
                <w:szCs w:val="21"/>
              </w:rPr>
            </w:pPr>
            <w:r w:rsidDel="00000000" w:rsidR="00000000" w:rsidRPr="00000000">
              <w:rPr>
                <w:sz w:val="21"/>
                <w:szCs w:val="21"/>
                <w:rtl w:val="0"/>
              </w:rPr>
              <w:t xml:space="preserve">7</w:t>
            </w:r>
            <w:r w:rsidDel="00000000" w:rsidR="00000000" w:rsidRPr="00000000">
              <w:rPr>
                <w:rtl w:val="0"/>
              </w:rPr>
            </w:r>
          </w:p>
        </w:tc>
        <w:tc>
          <w:tcPr/>
          <w:p w:rsidR="00000000" w:rsidDel="00000000" w:rsidP="00000000" w:rsidRDefault="00000000" w:rsidRPr="00000000" w14:paraId="00000368">
            <w:pPr>
              <w:rPr>
                <w:b w:val="1"/>
                <w:sz w:val="21"/>
                <w:szCs w:val="21"/>
              </w:rPr>
            </w:pPr>
            <w:r w:rsidDel="00000000" w:rsidR="00000000" w:rsidRPr="00000000">
              <w:rPr>
                <w:sz w:val="21"/>
                <w:szCs w:val="21"/>
                <w:rtl w:val="0"/>
              </w:rPr>
              <w:t xml:space="preserve">Надягніть захисну кришку на позитивні та негативні клеми батарей.</w:t>
            </w:r>
            <w:r w:rsidDel="00000000" w:rsidR="00000000" w:rsidRPr="00000000">
              <w:rPr>
                <w:rtl w:val="0"/>
              </w:rPr>
            </w:r>
          </w:p>
        </w:tc>
      </w:tr>
      <w:tr>
        <w:trPr>
          <w:cantSplit w:val="0"/>
          <w:trHeight w:val="232" w:hRule="atLeast"/>
          <w:tblHeader w:val="0"/>
        </w:trPr>
        <w:tc>
          <w:tcPr/>
          <w:p w:rsidR="00000000" w:rsidDel="00000000" w:rsidP="00000000" w:rsidRDefault="00000000" w:rsidRPr="00000000" w14:paraId="00000369">
            <w:pPr>
              <w:rPr>
                <w:b w:val="1"/>
                <w:sz w:val="21"/>
                <w:szCs w:val="21"/>
              </w:rPr>
            </w:pPr>
            <w:r w:rsidDel="00000000" w:rsidR="00000000" w:rsidRPr="00000000">
              <w:rPr>
                <w:sz w:val="21"/>
                <w:szCs w:val="21"/>
                <w:rtl w:val="0"/>
              </w:rPr>
              <w:t xml:space="preserve">8</w:t>
            </w:r>
            <w:r w:rsidDel="00000000" w:rsidR="00000000" w:rsidRPr="00000000">
              <w:rPr>
                <w:rtl w:val="0"/>
              </w:rPr>
            </w:r>
          </w:p>
        </w:tc>
        <w:tc>
          <w:tcPr/>
          <w:p w:rsidR="00000000" w:rsidDel="00000000" w:rsidP="00000000" w:rsidRDefault="00000000" w:rsidRPr="00000000" w14:paraId="0000036A">
            <w:pPr>
              <w:rPr>
                <w:b w:val="1"/>
                <w:sz w:val="21"/>
                <w:szCs w:val="21"/>
              </w:rPr>
            </w:pPr>
            <w:r w:rsidDel="00000000" w:rsidR="00000000" w:rsidRPr="00000000">
              <w:rPr>
                <w:sz w:val="21"/>
                <w:szCs w:val="21"/>
                <w:rtl w:val="0"/>
              </w:rPr>
              <w:t xml:space="preserve">Виберіть порт зв'язку CAN або RS485 в залежності від різних інверторів, а потім підключіть батарею та інвертор за допомогою комунікаційного кабелю.</w:t>
            </w:r>
            <w:r w:rsidDel="00000000" w:rsidR="00000000" w:rsidRPr="00000000">
              <w:rPr>
                <w:rtl w:val="0"/>
              </w:rPr>
            </w:r>
          </w:p>
        </w:tc>
      </w:tr>
    </w:tbl>
    <w:p w:rsidR="00000000" w:rsidDel="00000000" w:rsidP="00000000" w:rsidRDefault="00000000" w:rsidRPr="00000000" w14:paraId="0000036B">
      <w:pPr>
        <w:rPr>
          <w:b w:val="1"/>
          <w:sz w:val="12"/>
          <w:szCs w:val="12"/>
        </w:rPr>
      </w:pPr>
      <w:r w:rsidDel="00000000" w:rsidR="00000000" w:rsidRPr="00000000">
        <w:rPr>
          <w:rtl w:val="0"/>
        </w:rPr>
      </w:r>
    </w:p>
    <w:p w:rsidR="00000000" w:rsidDel="00000000" w:rsidP="00000000" w:rsidRDefault="00000000" w:rsidRPr="00000000" w14:paraId="0000036C">
      <w:pPr>
        <w:rPr>
          <w:b w:val="1"/>
          <w:sz w:val="12"/>
          <w:szCs w:val="12"/>
        </w:rPr>
      </w:pPr>
      <w:r w:rsidDel="00000000" w:rsidR="00000000" w:rsidRPr="00000000">
        <w:rPr>
          <w:rtl w:val="0"/>
        </w:rPr>
      </w:r>
    </w:p>
    <w:p w:rsidR="00000000" w:rsidDel="00000000" w:rsidP="00000000" w:rsidRDefault="00000000" w:rsidRPr="00000000" w14:paraId="0000036D">
      <w:pPr>
        <w:rPr>
          <w:b w:val="1"/>
          <w:sz w:val="12"/>
          <w:szCs w:val="12"/>
        </w:rPr>
      </w:pPr>
      <w:r w:rsidDel="00000000" w:rsidR="00000000" w:rsidRPr="00000000">
        <w:rPr>
          <w:rtl w:val="0"/>
        </w:rPr>
      </w:r>
    </w:p>
    <w:p w:rsidR="00000000" w:rsidDel="00000000" w:rsidP="00000000" w:rsidRDefault="00000000" w:rsidRPr="00000000" w14:paraId="0000036E">
      <w:pPr>
        <w:rPr>
          <w:b w:val="1"/>
          <w:sz w:val="12"/>
          <w:szCs w:val="12"/>
        </w:rPr>
      </w:pPr>
      <w:r w:rsidDel="00000000" w:rsidR="00000000" w:rsidRPr="00000000">
        <w:rPr>
          <w:rtl w:val="0"/>
        </w:rPr>
      </w:r>
    </w:p>
    <w:p w:rsidR="00000000" w:rsidDel="00000000" w:rsidP="00000000" w:rsidRDefault="00000000" w:rsidRPr="00000000" w14:paraId="0000036F">
      <w:pPr>
        <w:rPr>
          <w:b w:val="1"/>
          <w:sz w:val="12"/>
          <w:szCs w:val="12"/>
        </w:rPr>
      </w:pPr>
      <w:r w:rsidDel="00000000" w:rsidR="00000000" w:rsidRPr="00000000">
        <w:rPr>
          <w:rtl w:val="0"/>
        </w:rPr>
      </w:r>
    </w:p>
    <w:p w:rsidR="00000000" w:rsidDel="00000000" w:rsidP="00000000" w:rsidRDefault="00000000" w:rsidRPr="00000000" w14:paraId="00000370">
      <w:pPr>
        <w:rPr>
          <w:b w:val="1"/>
          <w:sz w:val="12"/>
          <w:szCs w:val="12"/>
        </w:rPr>
      </w:pPr>
      <w:r w:rsidDel="00000000" w:rsidR="00000000" w:rsidRPr="00000000">
        <w:rPr>
          <w:rtl w:val="0"/>
        </w:rPr>
      </w:r>
    </w:p>
    <w:p w:rsidR="00000000" w:rsidDel="00000000" w:rsidP="00000000" w:rsidRDefault="00000000" w:rsidRPr="00000000" w14:paraId="00000371">
      <w:pPr>
        <w:rPr>
          <w:b w:val="1"/>
          <w:sz w:val="12"/>
          <w:szCs w:val="12"/>
        </w:rPr>
      </w:pPr>
      <w:r w:rsidDel="00000000" w:rsidR="00000000" w:rsidRPr="00000000">
        <w:rPr>
          <w:rtl w:val="0"/>
        </w:rPr>
      </w:r>
    </w:p>
    <w:p w:rsidR="00000000" w:rsidDel="00000000" w:rsidP="00000000" w:rsidRDefault="00000000" w:rsidRPr="00000000" w14:paraId="00000372">
      <w:pPr>
        <w:rPr>
          <w:b w:val="1"/>
          <w:sz w:val="12"/>
          <w:szCs w:val="12"/>
        </w:rPr>
      </w:pPr>
      <w:r w:rsidDel="00000000" w:rsidR="00000000" w:rsidRPr="00000000">
        <w:rPr>
          <w:rtl w:val="0"/>
        </w:rPr>
      </w:r>
    </w:p>
    <w:p w:rsidR="00000000" w:rsidDel="00000000" w:rsidP="00000000" w:rsidRDefault="00000000" w:rsidRPr="00000000" w14:paraId="00000373">
      <w:pPr>
        <w:rPr>
          <w:b w:val="1"/>
          <w:sz w:val="12"/>
          <w:szCs w:val="12"/>
        </w:rPr>
      </w:pPr>
      <w:r w:rsidDel="00000000" w:rsidR="00000000" w:rsidRPr="00000000">
        <w:rPr>
          <w:rtl w:val="0"/>
        </w:rPr>
      </w:r>
    </w:p>
    <w:p w:rsidR="00000000" w:rsidDel="00000000" w:rsidP="00000000" w:rsidRDefault="00000000" w:rsidRPr="00000000" w14:paraId="00000374">
      <w:pPr>
        <w:pStyle w:val="Heading3"/>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5. АВАРІЙНІ СИТУАЦІЇ</w:t>
      </w:r>
    </w:p>
    <w:p w:rsidR="00000000" w:rsidDel="00000000" w:rsidP="00000000" w:rsidRDefault="00000000" w:rsidRPr="00000000" w14:paraId="00000375">
      <w:pPr>
        <w:pStyle w:val="Heading4"/>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5.1 Пожежа</w:t>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У разі пожежі переконайтеся, що поблизу системи є наступне обладнання:</w:t>
      </w:r>
    </w:p>
    <w:p w:rsidR="00000000" w:rsidDel="00000000" w:rsidP="00000000" w:rsidRDefault="00000000" w:rsidRPr="00000000" w14:paraId="00000377">
      <w:pPr>
        <w:numPr>
          <w:ilvl w:val="0"/>
          <w:numId w:val="5"/>
        </w:numPr>
        <w:spacing w:after="0" w:before="280" w:line="240" w:lineRule="auto"/>
        <w:ind w:left="720" w:hanging="360"/>
        <w:rPr>
          <w:sz w:val="21"/>
          <w:szCs w:val="21"/>
        </w:rPr>
      </w:pPr>
      <w:r w:rsidDel="00000000" w:rsidR="00000000" w:rsidRPr="00000000">
        <w:rPr>
          <w:b w:val="1"/>
          <w:sz w:val="21"/>
          <w:szCs w:val="21"/>
          <w:rtl w:val="0"/>
        </w:rPr>
        <w:t xml:space="preserve">Системи з самостійним диханням (SCBA)</w:t>
      </w:r>
      <w:r w:rsidDel="00000000" w:rsidR="00000000" w:rsidRPr="00000000">
        <w:rPr>
          <w:sz w:val="21"/>
          <w:szCs w:val="21"/>
          <w:rtl w:val="0"/>
        </w:rPr>
        <w:t xml:space="preserve"> та засоби захисту, що відповідають Директиві про засоби особистого захисту 89/686/EEC.</w:t>
      </w:r>
    </w:p>
    <w:p w:rsidR="00000000" w:rsidDel="00000000" w:rsidP="00000000" w:rsidRDefault="00000000" w:rsidRPr="00000000" w14:paraId="00000378">
      <w:pPr>
        <w:numPr>
          <w:ilvl w:val="0"/>
          <w:numId w:val="5"/>
        </w:numPr>
        <w:spacing w:after="280" w:before="0" w:line="240" w:lineRule="auto"/>
        <w:ind w:left="720" w:hanging="360"/>
        <w:rPr>
          <w:sz w:val="21"/>
          <w:szCs w:val="21"/>
        </w:rPr>
      </w:pPr>
      <w:r w:rsidDel="00000000" w:rsidR="00000000" w:rsidRPr="00000000">
        <w:rPr>
          <w:sz w:val="21"/>
          <w:szCs w:val="21"/>
          <w:rtl w:val="0"/>
        </w:rPr>
        <w:t xml:space="preserve">Вогнегасник </w:t>
      </w:r>
      <w:r w:rsidDel="00000000" w:rsidR="00000000" w:rsidRPr="00000000">
        <w:rPr>
          <w:b w:val="1"/>
          <w:sz w:val="21"/>
          <w:szCs w:val="21"/>
          <w:rtl w:val="0"/>
        </w:rPr>
        <w:t xml:space="preserve">NOVEC 1230</w:t>
      </w:r>
      <w:r w:rsidDel="00000000" w:rsidR="00000000" w:rsidRPr="00000000">
        <w:rPr>
          <w:sz w:val="21"/>
          <w:szCs w:val="21"/>
          <w:rtl w:val="0"/>
        </w:rPr>
        <w:t xml:space="preserve">, </w:t>
      </w:r>
      <w:r w:rsidDel="00000000" w:rsidR="00000000" w:rsidRPr="00000000">
        <w:rPr>
          <w:b w:val="1"/>
          <w:sz w:val="21"/>
          <w:szCs w:val="21"/>
          <w:rtl w:val="0"/>
        </w:rPr>
        <w:t xml:space="preserve">FM-200</w:t>
      </w:r>
      <w:r w:rsidDel="00000000" w:rsidR="00000000" w:rsidRPr="00000000">
        <w:rPr>
          <w:sz w:val="21"/>
          <w:szCs w:val="21"/>
          <w:rtl w:val="0"/>
        </w:rPr>
        <w:t xml:space="preserve"> або на основі діоксиду вуглецю.</w:t>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Батареї можуть вибухнути при нагріванні вище </w:t>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130°C</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Тримайтеся подалі</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від батареї, якщо вона загориться.</w:t>
      </w:r>
    </w:p>
    <w:p w:rsidR="00000000" w:rsidDel="00000000" w:rsidP="00000000" w:rsidRDefault="00000000" w:rsidRPr="00000000" w14:paraId="0000037A">
      <w:pPr>
        <w:pStyle w:val="Heading4"/>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5.2 Протікання батарей</w:t>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Якщо батарейний блок протікає електролітом, уникайте контакту з витікаючою рідиною або газом. Якщо ви піддалися впливу витікання, негайно виконайте наступні дії:</w:t>
      </w:r>
    </w:p>
    <w:p w:rsidR="00000000" w:rsidDel="00000000" w:rsidP="00000000" w:rsidRDefault="00000000" w:rsidRPr="00000000" w14:paraId="0000037C">
      <w:pPr>
        <w:numPr>
          <w:ilvl w:val="0"/>
          <w:numId w:val="6"/>
        </w:numPr>
        <w:spacing w:after="0" w:before="280" w:line="240" w:lineRule="auto"/>
        <w:ind w:left="720" w:hanging="360"/>
        <w:rPr>
          <w:sz w:val="21"/>
          <w:szCs w:val="21"/>
        </w:rPr>
      </w:pPr>
      <w:r w:rsidDel="00000000" w:rsidR="00000000" w:rsidRPr="00000000">
        <w:rPr>
          <w:b w:val="1"/>
          <w:sz w:val="21"/>
          <w:szCs w:val="21"/>
          <w:rtl w:val="0"/>
        </w:rPr>
        <w:t xml:space="preserve">Вдихання</w:t>
      </w:r>
      <w:r w:rsidDel="00000000" w:rsidR="00000000" w:rsidRPr="00000000">
        <w:rPr>
          <w:sz w:val="21"/>
          <w:szCs w:val="21"/>
          <w:rtl w:val="0"/>
        </w:rPr>
        <w:t xml:space="preserve">: евакуюйте забруднену зону та зверніться за медичною допомогою.</w:t>
      </w:r>
    </w:p>
    <w:p w:rsidR="00000000" w:rsidDel="00000000" w:rsidP="00000000" w:rsidRDefault="00000000" w:rsidRPr="00000000" w14:paraId="0000037D">
      <w:pPr>
        <w:numPr>
          <w:ilvl w:val="0"/>
          <w:numId w:val="6"/>
        </w:numPr>
        <w:spacing w:after="0" w:before="0" w:line="240" w:lineRule="auto"/>
        <w:ind w:left="720" w:hanging="360"/>
        <w:rPr>
          <w:sz w:val="21"/>
          <w:szCs w:val="21"/>
        </w:rPr>
      </w:pPr>
      <w:r w:rsidDel="00000000" w:rsidR="00000000" w:rsidRPr="00000000">
        <w:rPr>
          <w:b w:val="1"/>
          <w:sz w:val="21"/>
          <w:szCs w:val="21"/>
          <w:rtl w:val="0"/>
        </w:rPr>
        <w:t xml:space="preserve">Контакт з очима</w:t>
      </w:r>
      <w:r w:rsidDel="00000000" w:rsidR="00000000" w:rsidRPr="00000000">
        <w:rPr>
          <w:sz w:val="21"/>
          <w:szCs w:val="21"/>
          <w:rtl w:val="0"/>
        </w:rPr>
        <w:t xml:space="preserve">: промивайте очі проточною водою протягом 5 хвилин і зверніться за медичною допомогою.</w:t>
      </w:r>
    </w:p>
    <w:p w:rsidR="00000000" w:rsidDel="00000000" w:rsidP="00000000" w:rsidRDefault="00000000" w:rsidRPr="00000000" w14:paraId="0000037E">
      <w:pPr>
        <w:numPr>
          <w:ilvl w:val="0"/>
          <w:numId w:val="6"/>
        </w:numPr>
        <w:spacing w:after="0" w:before="0" w:line="240" w:lineRule="auto"/>
        <w:ind w:left="720" w:hanging="360"/>
        <w:rPr>
          <w:sz w:val="21"/>
          <w:szCs w:val="21"/>
        </w:rPr>
      </w:pPr>
      <w:r w:rsidDel="00000000" w:rsidR="00000000" w:rsidRPr="00000000">
        <w:rPr>
          <w:b w:val="1"/>
          <w:sz w:val="21"/>
          <w:szCs w:val="21"/>
          <w:rtl w:val="0"/>
        </w:rPr>
        <w:t xml:space="preserve">Контакт зі шкірою</w:t>
      </w:r>
      <w:r w:rsidDel="00000000" w:rsidR="00000000" w:rsidRPr="00000000">
        <w:rPr>
          <w:sz w:val="21"/>
          <w:szCs w:val="21"/>
          <w:rtl w:val="0"/>
        </w:rPr>
        <w:t xml:space="preserve">: ретельно промийте уражену ділянку милом і водою, зверніться за медичною допомогою.</w:t>
      </w:r>
    </w:p>
    <w:p w:rsidR="00000000" w:rsidDel="00000000" w:rsidP="00000000" w:rsidRDefault="00000000" w:rsidRPr="00000000" w14:paraId="0000037F">
      <w:pPr>
        <w:numPr>
          <w:ilvl w:val="0"/>
          <w:numId w:val="6"/>
        </w:numPr>
        <w:spacing w:after="280" w:before="0" w:line="240" w:lineRule="auto"/>
        <w:ind w:left="720" w:hanging="360"/>
        <w:rPr>
          <w:sz w:val="21"/>
          <w:szCs w:val="21"/>
        </w:rPr>
      </w:pPr>
      <w:r w:rsidDel="00000000" w:rsidR="00000000" w:rsidRPr="00000000">
        <w:rPr>
          <w:b w:val="1"/>
          <w:sz w:val="21"/>
          <w:szCs w:val="21"/>
          <w:rtl w:val="0"/>
        </w:rPr>
        <w:t xml:space="preserve">Потрапляння всередину</w:t>
      </w:r>
      <w:r w:rsidDel="00000000" w:rsidR="00000000" w:rsidRPr="00000000">
        <w:rPr>
          <w:sz w:val="21"/>
          <w:szCs w:val="21"/>
          <w:rtl w:val="0"/>
        </w:rPr>
        <w:t xml:space="preserve">: викликайте блювання та зверніться за медичною допомогою.</w:t>
      </w:r>
    </w:p>
    <w:p w:rsidR="00000000" w:rsidDel="00000000" w:rsidP="00000000" w:rsidRDefault="00000000" w:rsidRPr="00000000" w14:paraId="00000380">
      <w:pPr>
        <w:pStyle w:val="Heading4"/>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5.3 Зволожені батареї</w:t>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Якщо батарейний блок вологий або занурений у воду, не дозволяйте людям наближатися до нього та зверніться до постачальника за допомогою. Пошкоджені батареї не придатні для використання і небезпечні, їх слід обробляти з максимальною обережністю. Вони можуть витікати електроліт або виробляти легкозаймисті гази. Якщо батарейний блок здається пошкодженим, упакуйте його в оригінальну упаковку та поверніть постачальнику.</w:t>
      </w:r>
    </w:p>
    <w:p w:rsidR="00000000" w:rsidDel="00000000" w:rsidP="00000000" w:rsidRDefault="00000000" w:rsidRPr="00000000" w14:paraId="00000382">
      <w:pPr>
        <w:pStyle w:val="Heading4"/>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5.4 Гарантія</w:t>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Продукти, які експлуатуються суворо відповідно до посібника користувача, покриваються гарантією. Будь-яке порушення цього посібника може призвести до анулювання гарантії. Компанія KMD не несе жодної прямої чи непрямої відповідальності за будь-які пошкодження продукту або втрату майна, викликані такими умовами:</w:t>
      </w:r>
    </w:p>
    <w:p w:rsidR="00000000" w:rsidDel="00000000" w:rsidP="00000000" w:rsidRDefault="00000000" w:rsidRPr="00000000" w14:paraId="00000384">
      <w:pPr>
        <w:numPr>
          <w:ilvl w:val="0"/>
          <w:numId w:val="7"/>
        </w:numPr>
        <w:spacing w:after="0" w:before="280" w:line="240" w:lineRule="auto"/>
        <w:ind w:left="720" w:hanging="360"/>
        <w:rPr>
          <w:sz w:val="21"/>
          <w:szCs w:val="21"/>
        </w:rPr>
      </w:pPr>
      <w:r w:rsidDel="00000000" w:rsidR="00000000" w:rsidRPr="00000000">
        <w:rPr>
          <w:sz w:val="21"/>
          <w:szCs w:val="21"/>
          <w:rtl w:val="0"/>
        </w:rPr>
        <w:t xml:space="preserve">Модифікація продукту, зміна дизайну або заміна частин.</w:t>
      </w:r>
    </w:p>
    <w:p w:rsidR="00000000" w:rsidDel="00000000" w:rsidP="00000000" w:rsidRDefault="00000000" w:rsidRPr="00000000" w14:paraId="00000385">
      <w:pPr>
        <w:numPr>
          <w:ilvl w:val="0"/>
          <w:numId w:val="7"/>
        </w:numPr>
        <w:spacing w:after="0" w:before="0" w:line="240" w:lineRule="auto"/>
        <w:ind w:left="720" w:hanging="360"/>
        <w:rPr>
          <w:sz w:val="21"/>
          <w:szCs w:val="21"/>
        </w:rPr>
      </w:pPr>
      <w:r w:rsidDel="00000000" w:rsidR="00000000" w:rsidRPr="00000000">
        <w:rPr>
          <w:sz w:val="21"/>
          <w:szCs w:val="21"/>
          <w:rtl w:val="0"/>
        </w:rPr>
        <w:t xml:space="preserve">Зміни або спроби ремонту, а також знищення серійного номера чи печаток.</w:t>
      </w:r>
    </w:p>
    <w:p w:rsidR="00000000" w:rsidDel="00000000" w:rsidP="00000000" w:rsidRDefault="00000000" w:rsidRPr="00000000" w14:paraId="00000386">
      <w:pPr>
        <w:numPr>
          <w:ilvl w:val="0"/>
          <w:numId w:val="7"/>
        </w:numPr>
        <w:spacing w:after="0" w:before="0" w:line="240" w:lineRule="auto"/>
        <w:ind w:left="720" w:hanging="360"/>
        <w:rPr>
          <w:sz w:val="21"/>
          <w:szCs w:val="21"/>
        </w:rPr>
      </w:pPr>
      <w:r w:rsidDel="00000000" w:rsidR="00000000" w:rsidRPr="00000000">
        <w:rPr>
          <w:sz w:val="21"/>
          <w:szCs w:val="21"/>
          <w:rtl w:val="0"/>
        </w:rPr>
        <w:t xml:space="preserve">Проектування та встановлення системи, що не відповідає стандартам і нормативам.</w:t>
      </w:r>
    </w:p>
    <w:p w:rsidR="00000000" w:rsidDel="00000000" w:rsidP="00000000" w:rsidRDefault="00000000" w:rsidRPr="00000000" w14:paraId="00000387">
      <w:pPr>
        <w:numPr>
          <w:ilvl w:val="0"/>
          <w:numId w:val="7"/>
        </w:numPr>
        <w:spacing w:after="0" w:before="0" w:line="240" w:lineRule="auto"/>
        <w:ind w:left="720" w:hanging="360"/>
        <w:rPr>
          <w:sz w:val="21"/>
          <w:szCs w:val="21"/>
        </w:rPr>
      </w:pPr>
      <w:r w:rsidDel="00000000" w:rsidR="00000000" w:rsidRPr="00000000">
        <w:rPr>
          <w:sz w:val="21"/>
          <w:szCs w:val="21"/>
          <w:rtl w:val="0"/>
        </w:rPr>
        <w:t xml:space="preserve">Неправильне зберігання продукту на території кінцевого користувача.</w:t>
      </w:r>
    </w:p>
    <w:p w:rsidR="00000000" w:rsidDel="00000000" w:rsidP="00000000" w:rsidRDefault="00000000" w:rsidRPr="00000000" w14:paraId="00000388">
      <w:pPr>
        <w:numPr>
          <w:ilvl w:val="0"/>
          <w:numId w:val="7"/>
        </w:numPr>
        <w:spacing w:after="280" w:before="0" w:line="240" w:lineRule="auto"/>
        <w:ind w:left="720" w:hanging="360"/>
        <w:rPr>
          <w:sz w:val="21"/>
          <w:szCs w:val="21"/>
        </w:rPr>
      </w:pPr>
      <w:r w:rsidDel="00000000" w:rsidR="00000000" w:rsidRPr="00000000">
        <w:rPr>
          <w:sz w:val="21"/>
          <w:szCs w:val="21"/>
          <w:rtl w:val="0"/>
        </w:rPr>
        <w:t xml:space="preserve">Транспортні пошкодження (включаючи подряпини фарби, викликані переміщенням всередині упаковки під час перевезення). Претензії слід пред’являти безпосередньо транспортній або страховій компанії.</w:t>
      </w:r>
    </w:p>
    <w:p w:rsidR="00000000" w:rsidDel="00000000" w:rsidP="00000000" w:rsidRDefault="00000000" w:rsidRPr="00000000" w14:paraId="00000389">
      <w:pPr>
        <w:rPr>
          <w:b w:val="1"/>
          <w:sz w:val="12"/>
          <w:szCs w:val="12"/>
        </w:rPr>
      </w:pPr>
      <w:r w:rsidDel="00000000" w:rsidR="00000000" w:rsidRPr="00000000">
        <w:rPr>
          <w:rtl w:val="0"/>
        </w:rPr>
      </w:r>
    </w:p>
    <w:sectPr>
      <w:headerReference r:id="rId16" w:type="default"/>
      <w:pgSz w:h="16838" w:w="11906" w:orient="portrait"/>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 w:name="Courier New"/>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ed7d31"/>
        <w:sz w:val="24"/>
        <w:szCs w:val="24"/>
        <w:u w:val="none"/>
        <w:shd w:fill="auto" w:val="clear"/>
        <w:vertAlign w:val="baseline"/>
        <w:rtl w:val="0"/>
      </w:rPr>
      <w:t xml:space="preserve">Рушійна сила майбутнього</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-247014</wp:posOffset>
          </wp:positionV>
          <wp:extent cx="1451339" cy="510363"/>
          <wp:effectExtent b="0" l="0" r="0" t="0"/>
          <wp:wrapTopAndBottom distB="0" distT="0"/>
          <wp:docPr id="90" name="image10.jpg"/>
          <a:graphic>
            <a:graphicData uri="http://schemas.openxmlformats.org/drawingml/2006/picture">
              <pic:pic>
                <pic:nvPicPr>
                  <pic:cNvPr id="0" name="image10.jpg"/>
                  <pic:cNvPicPr preferRelativeResize="0"/>
                </pic:nvPicPr>
                <pic:blipFill>
                  <a:blip r:embed="rId1"/>
                  <a:srcRect b="0" l="0" r="0" t="0"/>
                  <a:stretch>
                    <a:fillRect/>
                  </a:stretch>
                </pic:blipFill>
                <pic:spPr>
                  <a:xfrm>
                    <a:off x="0" y="0"/>
                    <a:ext cx="1451339" cy="510363"/>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-1079499</wp:posOffset>
              </wp:positionH>
              <wp:positionV relativeFrom="paragraph">
                <wp:posOffset>419100</wp:posOffset>
              </wp:positionV>
              <wp:extent cx="7578563" cy="40315"/>
              <wp:effectExtent b="0" l="0" r="0" t="0"/>
              <wp:wrapNone/>
              <wp:docPr id="80" name=""/>
              <a:graphic>
                <a:graphicData uri="http://schemas.microsoft.com/office/word/2010/wordprocessingShape">
                  <wps:wsp>
                    <wps:cNvCnPr/>
                    <wps:spPr>
                      <a:xfrm flipH="1" rot="10800000">
                        <a:off x="1566244" y="3769368"/>
                        <a:ext cx="7559513" cy="21265"/>
                      </a:xfrm>
                      <a:prstGeom prst="straightConnector1">
                        <a:avLst/>
                      </a:prstGeom>
                      <a:noFill/>
                      <a:ln cap="flat" cmpd="sng" w="19050">
                        <a:solidFill>
                          <a:schemeClr val="accent2"/>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-1079499</wp:posOffset>
              </wp:positionH>
              <wp:positionV relativeFrom="paragraph">
                <wp:posOffset>419100</wp:posOffset>
              </wp:positionV>
              <wp:extent cx="7578563" cy="40315"/>
              <wp:effectExtent b="0" l="0" r="0" t="0"/>
              <wp:wrapNone/>
              <wp:docPr id="80" name="image9.png"/>
              <a:graphic>
                <a:graphicData uri="http://schemas.openxmlformats.org/drawingml/2006/picture">
                  <pic:pic>
                    <pic:nvPicPr>
                      <pic:cNvPr id="0" name="image9.png"/>
                      <pic:cNvPicPr preferRelativeResize="0"/>
                    </pic:nvPicPr>
                    <pic:blipFill>
                      <a:blip r:embed="rId2"/>
                      <a:srcRect/>
                      <a:stretch>
                        <a:fillRect/>
                      </a:stretch>
                    </pic:blipFill>
                    <pic:spPr>
                      <a:xfrm>
                        <a:off x="0" y="0"/>
                        <a:ext cx="7578563" cy="40315"/>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2"/>
      <w:numFmt w:val="decimal"/>
      <w:lvlText w:val="%1"/>
      <w:lvlJc w:val="left"/>
      <w:pPr>
        <w:ind w:left="360" w:hanging="360"/>
      </w:pPr>
      <w:rPr/>
    </w:lvl>
    <w:lvl w:ilvl="1">
      <w:start w:val="1"/>
      <w:numFmt w:val="decimal"/>
      <w:lvlText w:val="%1.%2"/>
      <w:lvlJc w:val="left"/>
      <w:pPr>
        <w:ind w:left="1080" w:hanging="360"/>
      </w:pPr>
      <w:rPr/>
    </w:lvl>
    <w:lvl w:ilvl="2">
      <w:start w:val="1"/>
      <w:numFmt w:val="decimal"/>
      <w:lvlText w:val="%1.%2.%3"/>
      <w:lvlJc w:val="left"/>
      <w:pPr>
        <w:ind w:left="2160" w:hanging="720"/>
      </w:pPr>
      <w:rPr/>
    </w:lvl>
    <w:lvl w:ilvl="3">
      <w:start w:val="1"/>
      <w:numFmt w:val="decimal"/>
      <w:lvlText w:val="%1.%2.%3.%4"/>
      <w:lvlJc w:val="left"/>
      <w:pPr>
        <w:ind w:left="2880" w:hanging="720"/>
      </w:pPr>
      <w:rPr/>
    </w:lvl>
    <w:lvl w:ilvl="4">
      <w:start w:val="1"/>
      <w:numFmt w:val="decimal"/>
      <w:lvlText w:val="%1.%2.%3.%4.%5"/>
      <w:lvlJc w:val="left"/>
      <w:pPr>
        <w:ind w:left="3960" w:hanging="1080"/>
      </w:pPr>
      <w:rPr/>
    </w:lvl>
    <w:lvl w:ilvl="5">
      <w:start w:val="1"/>
      <w:numFmt w:val="decimal"/>
      <w:lvlText w:val="%1.%2.%3.%4.%5.%6"/>
      <w:lvlJc w:val="left"/>
      <w:pPr>
        <w:ind w:left="4680" w:hanging="1080"/>
      </w:pPr>
      <w:rPr/>
    </w:lvl>
    <w:lvl w:ilvl="6">
      <w:start w:val="1"/>
      <w:numFmt w:val="decimal"/>
      <w:lvlText w:val="%1.%2.%3.%4.%5.%6.%7"/>
      <w:lvlJc w:val="left"/>
      <w:pPr>
        <w:ind w:left="5760" w:hanging="1440"/>
      </w:pPr>
      <w:rPr/>
    </w:lvl>
    <w:lvl w:ilvl="7">
      <w:start w:val="1"/>
      <w:numFmt w:val="decimal"/>
      <w:lvlText w:val="%1.%2.%3.%4.%5.%6.%7.%8"/>
      <w:lvlJc w:val="left"/>
      <w:pPr>
        <w:ind w:left="6480" w:hanging="1440"/>
      </w:pPr>
      <w:rPr/>
    </w:lvl>
    <w:lvl w:ilvl="8">
      <w:start w:val="1"/>
      <w:numFmt w:val="decimal"/>
      <w:lvlText w:val="%1.%2.%3.%4.%5.%6.%7.%8.%9"/>
      <w:lvlJc w:val="left"/>
      <w:pPr>
        <w:ind w:left="7560" w:hanging="1800"/>
      </w:pPr>
      <w:rPr/>
    </w:lvl>
  </w:abstractNum>
  <w:abstractNum w:abstractNumId="3">
    <w:lvl w:ilvl="0">
      <w:start w:val="1"/>
      <w:numFmt w:val="decimal"/>
      <w:lvlText w:val="%1"/>
      <w:lvlJc w:val="left"/>
      <w:pPr>
        <w:ind w:left="360" w:hanging="360"/>
      </w:pPr>
      <w:rPr>
        <w:b w:val="1"/>
      </w:rPr>
    </w:lvl>
    <w:lvl w:ilvl="1">
      <w:start w:val="1"/>
      <w:numFmt w:val="decimal"/>
      <w:lvlText w:val="%1.%2"/>
      <w:lvlJc w:val="left"/>
      <w:pPr>
        <w:ind w:left="360" w:hanging="360"/>
      </w:pPr>
      <w:rPr>
        <w:b w:val="1"/>
      </w:rPr>
    </w:lvl>
    <w:lvl w:ilvl="2">
      <w:start w:val="1"/>
      <w:numFmt w:val="decimal"/>
      <w:lvlText w:val="%1.%2.%3"/>
      <w:lvlJc w:val="left"/>
      <w:pPr>
        <w:ind w:left="720" w:hanging="720"/>
      </w:pPr>
      <w:rPr>
        <w:b w:val="1"/>
      </w:rPr>
    </w:lvl>
    <w:lvl w:ilvl="3">
      <w:start w:val="1"/>
      <w:numFmt w:val="decimal"/>
      <w:lvlText w:val="%1.%2.%3.%4"/>
      <w:lvlJc w:val="left"/>
      <w:pPr>
        <w:ind w:left="720" w:hanging="720"/>
      </w:pPr>
      <w:rPr>
        <w:b w:val="1"/>
      </w:rPr>
    </w:lvl>
    <w:lvl w:ilvl="4">
      <w:start w:val="1"/>
      <w:numFmt w:val="decimal"/>
      <w:lvlText w:val="%1.%2.%3.%4.%5"/>
      <w:lvlJc w:val="left"/>
      <w:pPr>
        <w:ind w:left="1080" w:hanging="1080"/>
      </w:pPr>
      <w:rPr>
        <w:b w:val="1"/>
      </w:rPr>
    </w:lvl>
    <w:lvl w:ilvl="5">
      <w:start w:val="1"/>
      <w:numFmt w:val="decimal"/>
      <w:lvlText w:val="%1.%2.%3.%4.%5.%6"/>
      <w:lvlJc w:val="left"/>
      <w:pPr>
        <w:ind w:left="1080" w:hanging="1080"/>
      </w:pPr>
      <w:rPr>
        <w:b w:val="1"/>
      </w:rPr>
    </w:lvl>
    <w:lvl w:ilvl="6">
      <w:start w:val="1"/>
      <w:numFmt w:val="decimal"/>
      <w:lvlText w:val="%1.%2.%3.%4.%5.%6.%7"/>
      <w:lvlJc w:val="left"/>
      <w:pPr>
        <w:ind w:left="1080" w:hanging="1080"/>
      </w:pPr>
      <w:rPr>
        <w:b w:val="1"/>
      </w:rPr>
    </w:lvl>
    <w:lvl w:ilvl="7">
      <w:start w:val="1"/>
      <w:numFmt w:val="decimal"/>
      <w:lvlText w:val="%1.%2.%3.%4.%5.%6.%7.%8"/>
      <w:lvlJc w:val="left"/>
      <w:pPr>
        <w:ind w:left="1440" w:hanging="1440"/>
      </w:pPr>
      <w:rPr>
        <w:b w:val="1"/>
      </w:rPr>
    </w:lvl>
    <w:lvl w:ilvl="8">
      <w:start w:val="1"/>
      <w:numFmt w:val="decimal"/>
      <w:lvlText w:val="%1.%2.%3.%4.%5.%6.%7.%8.%9"/>
      <w:lvlJc w:val="left"/>
      <w:pPr>
        <w:ind w:left="1440" w:hanging="1440"/>
      </w:pPr>
      <w:rPr>
        <w:b w:val="1"/>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2"/>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uk-UA"/>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style>
  <w:style w:type="paragraph" w:styleId="3">
    <w:name w:val="heading 3"/>
    <w:basedOn w:val="a"/>
    <w:link w:val="30"/>
    <w:uiPriority w:val="9"/>
    <w:qFormat w:val="1"/>
    <w:rsid w:val="00CE7659"/>
    <w:pPr>
      <w:spacing w:after="100" w:afterAutospacing="1" w:before="100" w:beforeAutospacing="1" w:line="240" w:lineRule="auto"/>
      <w:outlineLvl w:val="2"/>
    </w:pPr>
    <w:rPr>
      <w:rFonts w:ascii="Times New Roman" w:cs="Times New Roman" w:eastAsia="Times New Roman" w:hAnsi="Times New Roman"/>
      <w:b w:val="1"/>
      <w:bCs w:val="1"/>
      <w:sz w:val="27"/>
      <w:szCs w:val="27"/>
      <w:lang w:eastAsia="uk-UA"/>
    </w:rPr>
  </w:style>
  <w:style w:type="paragraph" w:styleId="4">
    <w:name w:val="heading 4"/>
    <w:basedOn w:val="a"/>
    <w:link w:val="40"/>
    <w:uiPriority w:val="9"/>
    <w:qFormat w:val="1"/>
    <w:rsid w:val="00CE7659"/>
    <w:pPr>
      <w:spacing w:after="100" w:afterAutospacing="1" w:before="100" w:beforeAutospacing="1" w:line="240" w:lineRule="auto"/>
      <w:outlineLvl w:val="3"/>
    </w:pPr>
    <w:rPr>
      <w:rFonts w:ascii="Times New Roman" w:cs="Times New Roman" w:eastAsia="Times New Roman" w:hAnsi="Times New Roman"/>
      <w:b w:val="1"/>
      <w:bCs w:val="1"/>
      <w:sz w:val="24"/>
      <w:szCs w:val="24"/>
      <w:lang w:eastAsia="uk-UA"/>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Normal (Web)"/>
    <w:basedOn w:val="a"/>
    <w:uiPriority w:val="99"/>
    <w:semiHidden w:val="1"/>
    <w:unhideWhenUsed w:val="1"/>
    <w:rsid w:val="00057D48"/>
    <w:pPr>
      <w:spacing w:after="100" w:afterAutospacing="1" w:before="100" w:beforeAutospacing="1" w:line="240" w:lineRule="auto"/>
    </w:pPr>
    <w:rPr>
      <w:rFonts w:ascii="Times New Roman" w:cs="Times New Roman" w:eastAsia="Times New Roman" w:hAnsi="Times New Roman"/>
      <w:sz w:val="24"/>
      <w:szCs w:val="24"/>
      <w:lang w:eastAsia="uk-UA"/>
    </w:rPr>
  </w:style>
  <w:style w:type="paragraph" w:styleId="a4">
    <w:name w:val="List Paragraph"/>
    <w:basedOn w:val="a"/>
    <w:uiPriority w:val="34"/>
    <w:qFormat w:val="1"/>
    <w:rsid w:val="006879FA"/>
    <w:pPr>
      <w:ind w:left="720"/>
      <w:contextualSpacing w:val="1"/>
    </w:pPr>
  </w:style>
  <w:style w:type="table" w:styleId="a5">
    <w:name w:val="Table Grid"/>
    <w:basedOn w:val="a1"/>
    <w:uiPriority w:val="39"/>
    <w:rsid w:val="009041F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6">
    <w:name w:val="Strong"/>
    <w:basedOn w:val="a0"/>
    <w:uiPriority w:val="22"/>
    <w:qFormat w:val="1"/>
    <w:rsid w:val="00DD2F34"/>
    <w:rPr>
      <w:b w:val="1"/>
      <w:bCs w:val="1"/>
    </w:rPr>
  </w:style>
  <w:style w:type="paragraph" w:styleId="HTML">
    <w:name w:val="HTML Preformatted"/>
    <w:basedOn w:val="a"/>
    <w:link w:val="HTML0"/>
    <w:uiPriority w:val="99"/>
    <w:semiHidden w:val="1"/>
    <w:unhideWhenUsed w:val="1"/>
    <w:rsid w:val="008C6A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eastAsia="Times New Roman" w:hAnsi="Courier New"/>
      <w:sz w:val="20"/>
      <w:szCs w:val="20"/>
      <w:lang w:eastAsia="uk-UA"/>
    </w:rPr>
  </w:style>
  <w:style w:type="character" w:styleId="HTML0" w:customStyle="1">
    <w:name w:val="Стандартний HTML Знак"/>
    <w:basedOn w:val="a0"/>
    <w:link w:val="HTML"/>
    <w:uiPriority w:val="99"/>
    <w:semiHidden w:val="1"/>
    <w:rsid w:val="008C6A29"/>
    <w:rPr>
      <w:rFonts w:ascii="Courier New" w:cs="Courier New" w:eastAsia="Times New Roman" w:hAnsi="Courier New"/>
      <w:sz w:val="20"/>
      <w:szCs w:val="20"/>
      <w:lang w:eastAsia="uk-UA"/>
    </w:rPr>
  </w:style>
  <w:style w:type="character" w:styleId="y2iqfc" w:customStyle="1">
    <w:name w:val="y2iqfc"/>
    <w:basedOn w:val="a0"/>
    <w:rsid w:val="008C6A29"/>
  </w:style>
  <w:style w:type="character" w:styleId="30" w:customStyle="1">
    <w:name w:val="Заголовок 3 Знак"/>
    <w:basedOn w:val="a0"/>
    <w:link w:val="3"/>
    <w:uiPriority w:val="9"/>
    <w:rsid w:val="00CE7659"/>
    <w:rPr>
      <w:rFonts w:ascii="Times New Roman" w:cs="Times New Roman" w:eastAsia="Times New Roman" w:hAnsi="Times New Roman"/>
      <w:b w:val="1"/>
      <w:bCs w:val="1"/>
      <w:sz w:val="27"/>
      <w:szCs w:val="27"/>
      <w:lang w:eastAsia="uk-UA"/>
    </w:rPr>
  </w:style>
  <w:style w:type="character" w:styleId="40" w:customStyle="1">
    <w:name w:val="Заголовок 4 Знак"/>
    <w:basedOn w:val="a0"/>
    <w:link w:val="4"/>
    <w:uiPriority w:val="9"/>
    <w:rsid w:val="00CE7659"/>
    <w:rPr>
      <w:rFonts w:ascii="Times New Roman" w:cs="Times New Roman" w:eastAsia="Times New Roman" w:hAnsi="Times New Roman"/>
      <w:b w:val="1"/>
      <w:bCs w:val="1"/>
      <w:sz w:val="24"/>
      <w:szCs w:val="24"/>
      <w:lang w:eastAsia="uk-UA"/>
    </w:rPr>
  </w:style>
  <w:style w:type="table" w:styleId="TableNormal" w:customStyle="1">
    <w:name w:val="Table Normal"/>
    <w:semiHidden w:val="1"/>
    <w:unhideWhenUsed w:val="1"/>
    <w:qFormat w:val="1"/>
    <w:rsid w:val="004B3E00"/>
    <w:pPr>
      <w:spacing w:after="0" w:line="240" w:lineRule="auto"/>
    </w:pPr>
    <w:rPr>
      <w:rFonts w:ascii="Arial" w:cs="Arial" w:eastAsia="Arial" w:hAnsi="Arial"/>
      <w:sz w:val="20"/>
      <w:szCs w:val="20"/>
      <w:lang w:eastAsia="uk-UA"/>
    </w:rPr>
    <w:tblPr>
      <w:tblCellMar>
        <w:top w:w="0.0" w:type="dxa"/>
        <w:left w:w="0.0" w:type="dxa"/>
        <w:bottom w:w="0.0" w:type="dxa"/>
        <w:right w:w="0.0" w:type="dxa"/>
      </w:tblCellMar>
    </w:tblPr>
  </w:style>
  <w:style w:type="paragraph" w:styleId="a7">
    <w:name w:val="header"/>
    <w:basedOn w:val="a"/>
    <w:link w:val="a8"/>
    <w:uiPriority w:val="99"/>
    <w:unhideWhenUsed w:val="1"/>
    <w:rsid w:val="003D3FC9"/>
    <w:pPr>
      <w:tabs>
        <w:tab w:val="center" w:pos="4677"/>
        <w:tab w:val="right" w:pos="9355"/>
      </w:tabs>
      <w:spacing w:after="0" w:line="240" w:lineRule="auto"/>
    </w:pPr>
  </w:style>
  <w:style w:type="character" w:styleId="a8" w:customStyle="1">
    <w:name w:val="Верхній колонтитул Знак"/>
    <w:basedOn w:val="a0"/>
    <w:link w:val="a7"/>
    <w:uiPriority w:val="99"/>
    <w:rsid w:val="003D3FC9"/>
  </w:style>
  <w:style w:type="paragraph" w:styleId="a9">
    <w:name w:val="footer"/>
    <w:basedOn w:val="a"/>
    <w:link w:val="aa"/>
    <w:uiPriority w:val="99"/>
    <w:unhideWhenUsed w:val="1"/>
    <w:rsid w:val="003D3FC9"/>
    <w:pPr>
      <w:tabs>
        <w:tab w:val="center" w:pos="4677"/>
        <w:tab w:val="right" w:pos="9355"/>
      </w:tabs>
      <w:spacing w:after="0" w:line="240" w:lineRule="auto"/>
    </w:pPr>
  </w:style>
  <w:style w:type="character" w:styleId="aa" w:customStyle="1">
    <w:name w:val="Нижній колонтитул Знак"/>
    <w:basedOn w:val="a0"/>
    <w:link w:val="a9"/>
    <w:uiPriority w:val="99"/>
    <w:rsid w:val="003D3FC9"/>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Arial" w:cs="Arial" w:eastAsia="Arial" w:hAnsi="Arial"/>
      <w:sz w:val="20"/>
      <w:szCs w:val="20"/>
    </w:rPr>
    <w:tblPr>
      <w:tblStyleRowBandSize w:val="1"/>
      <w:tblStyleColBandSize w:val="1"/>
      <w:tblCellMar>
        <w:top w:w="0.0" w:type="dxa"/>
        <w:left w:w="0.0" w:type="dxa"/>
        <w:bottom w:w="0.0" w:type="dxa"/>
        <w:right w:w="0.0" w:type="dxa"/>
      </w:tblCellMar>
    </w:tblPr>
  </w:style>
  <w:style w:type="table" w:styleId="Table9">
    <w:basedOn w:val="TableNormal"/>
    <w:pPr>
      <w:spacing w:after="0" w:line="240" w:lineRule="auto"/>
    </w:pPr>
    <w:rPr>
      <w:rFonts w:ascii="Arial" w:cs="Arial" w:eastAsia="Arial" w:hAnsi="Arial"/>
      <w:sz w:val="20"/>
      <w:szCs w:val="20"/>
    </w:rPr>
    <w:tblPr>
      <w:tblStyleRowBandSize w:val="1"/>
      <w:tblStyleColBandSize w:val="1"/>
      <w:tblCellMar>
        <w:top w:w="0.0" w:type="dxa"/>
        <w:left w:w="0.0" w:type="dxa"/>
        <w:bottom w:w="0.0" w:type="dxa"/>
        <w:right w:w="0.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8.jpg"/><Relationship Id="rId13" Type="http://schemas.openxmlformats.org/officeDocument/2006/relationships/image" Target="media/image2.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image" Target="media/image1.jpg"/><Relationship Id="rId14" Type="http://schemas.openxmlformats.org/officeDocument/2006/relationships/image" Target="media/image6.jpg"/><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 Id="rId2" Type="http://schemas.openxmlformats.org/officeDocument/2006/relationships/image" Target="media/image9.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Oqmt8Ixah6PZFFf6Tv5piQkM/A==">CgMxLjA4AHIhMTZCcTBDQ1h1eW85VDBya1dFcXg5OGV2c1Q4T21wN0xo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2024-10-11T06:23:00Z</dcterms:created>
  <dc:creator>Жижко Олексій</dc:creator>
</cp:coreProperties>
</file>